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0" w:name="Xcad5acaf180f28813baf23dab7fc305a277aec1"/>
    <w:p>
      <w:pPr>
        <w:pStyle w:val="Heading1"/>
      </w:pPr>
      <w:r>
        <w:t xml:space="preserve">The Strategic Role of the Graphic Designer in Kenya Nairobi</w:t>
      </w:r>
    </w:p>
    <w:p>
      <w:pPr>
        <w:pStyle w:val="FirstParagraph"/>
      </w:pPr>
      <w:r>
        <w:br/>
      </w:r>
      <w:r>
        <w:br/>
      </w:r>
      <w:r>
        <w:br/>
      </w:r>
      <w:r>
        <w:br/>
      </w:r>
    </w:p>
    <w:p>
      <w:pPr>
        <w:pStyle w:val="BodyText"/>
      </w:pPr>
      <w:r>
        <w:rPr>
          <w:bCs/>
          <w:b/>
        </w:rPr>
        <w:t xml:space="preserve">A Term Paper Submitted by:</w:t>
      </w:r>
    </w:p>
    <w:p>
      <w:pPr>
        <w:pStyle w:val="BodyText"/>
      </w:pPr>
      <w:r>
        <w:rPr>
          <w:iCs/>
          <w:i/>
        </w:rPr>
        <w:t xml:space="preserve">[Student Name]</w:t>
      </w:r>
    </w:p>
    <w:p>
      <w:pPr>
        <w:pStyle w:val="BodyText"/>
      </w:pPr>
      <w:r>
        <w:rPr>
          <w:bCs/>
          <w:b/>
        </w:rPr>
        <w:t xml:space="preserve">In Partial Fulfillment of the Requirements for</w:t>
      </w:r>
    </w:p>
    <w:p>
      <w:pPr>
        <w:pStyle w:val="BodyText"/>
      </w:pPr>
      <w:r>
        <w:br/>
      </w:r>
      <w:r>
        <w:br/>
      </w:r>
      <w:r>
        <w:br/>
      </w:r>
    </w:p>
    <w:bookmarkEnd w:id="20"/>
    <w:bookmarkStart w:id="21" w:name="i.-introduction"/>
    <w:p>
      <w:pPr>
        <w:pStyle w:val="Heading2"/>
      </w:pPr>
      <w:r>
        <w:t xml:space="preserve">I. Introduction</w:t>
      </w:r>
    </w:p>
    <w:p>
      <w:pPr>
        <w:pStyle w:val="FirstParagraph"/>
      </w:pPr>
      <w:r>
        <w:t xml:space="preserve">In the contemporary digital economy, visual communication has transcended its traditional role as mere aesthetic enhancement to become a fundamental pillar of brand identity and market competitiveness. This Term Paper examines the critical function of the Graphic Designer within a specific geographic and cultural context: Kenya Nairobi. As one of East Africa’s most vibrant economic hubs, Kenya Nairobi serves as a unique marketplace where global design trends intersect with local cultural nuances, technological advancements, and socio-economic dynamics. Understanding the multifaceted role of the Graphic Designer in this region is essential for comprehending how businesses effectively communicate with diverse audiences.</w:t>
      </w:r>
    </w:p>
    <w:p>
      <w:pPr>
        <w:pStyle w:val="BodyText"/>
      </w:pPr>
      <w:r>
        <w:t xml:space="preserve">The scope of this Term Paper extends beyond a technical definition of graphic design. Instead, it explores how a Graphic Designer acts as a strategic partner in business development, cultural preservation, and digital transformation within Kenya Nairobi. By analyzing the intersection of art, technology, and commerce in this specific locale, we can appreciate why proficiency in visual storytelling is now considered an indispensable asset for organizations operating across East Africa.</w:t>
      </w:r>
    </w:p>
    <w:bookmarkEnd w:id="21"/>
    <w:bookmarkStart w:id="22" w:name="X555aa8f7d265e74c19b1fb8602620f9dd83e296"/>
    <w:p>
      <w:pPr>
        <w:pStyle w:val="Heading2"/>
      </w:pPr>
      <w:r>
        <w:t xml:space="preserve">II. The Evolution of the Design Industry in Kenya</w:t>
      </w:r>
    </w:p>
    <w:p>
      <w:pPr>
        <w:pStyle w:val="FirstParagraph"/>
      </w:pPr>
      <w:r>
        <w:t xml:space="preserve">To fully appreciate the current landscape of design work in Kenya Nairobi, one must acknowledge the rapid evolution that has taken place over the last two decades. Historically, visual communication in this region was largely dominated by traditional media and informal networks where word-of-mouth reigned supreme. However, as Kenya Nairobi has positioned itself as a technological and business hub for Africa—often referred to as the "Silicon Savannah"—the demand for professional visual services has surged exponentially.</w:t>
      </w:r>
    </w:p>
    <w:p>
      <w:pPr>
        <w:pStyle w:val="BodyText"/>
      </w:pPr>
      <w:r>
        <w:t xml:space="preserve">The shift from offline to online commerce, particularly driven by mobile money platforms like M-Pesa and the booming startup ecosystem in Kenya Nairobi, has necessitated a new breed of Graphic Designer. These professionals are no longer just tasked with creating print brochures or business cards; they are required to design user interfaces for mobile applications, social media campaigns that go viral across borders, and branding identities that appeal to both local Kenyan consumers and international investors. This evolution highlights the adaptability required of a modern Graphic Designer operating in this dynamic urban center.</w:t>
      </w:r>
    </w:p>
    <w:bookmarkEnd w:id="22"/>
    <w:bookmarkStart w:id="23" w:name="Xefbc4f14862ed3ceb7461ae90e482f7274d3b39"/>
    <w:p>
      <w:pPr>
        <w:pStyle w:val="Heading2"/>
      </w:pPr>
      <w:r>
        <w:t xml:space="preserve">III. Cultural Context and Visual Identity</w:t>
      </w:r>
    </w:p>
    <w:p>
      <w:pPr>
        <w:pStyle w:val="FirstParagraph"/>
      </w:pPr>
      <w:r>
        <w:t xml:space="preserve">A defining characteristic of effective design work in Kenya Nairobi is its deep connection to local culture. A successful Graphic Designer must possess an acute understanding of the diverse cultural tapestry that makes up the Kenyan population, which comprises numerous ethnic groups, languages, and traditions. In this context, visual communication serves as a bridge between heritage and modernity.</w:t>
      </w:r>
    </w:p>
    <w:p>
      <w:pPr>
        <w:pStyle w:val="BodyText"/>
      </w:pPr>
      <w:r>
        <w:t xml:space="preserve">For instance, branding for products targeted at the local market often incorporates indigenous patterns such as Maasai beadwork motifs or Sheng slang typography to evoke a sense of familiarity and pride. Conversely, brands targeting the expatriate community or international trade partners may adopt more minimalist, globally recognized design languages. The Graphic Designer in Kenya Nairobi is therefore required to navigate this dichotomy with finesse, ensuring that visual elements resonate emotionally with the target audience while maintaining professional integrity. This cultural sensitivity is a key differentiator between generic global templates and locally impactful design.</w:t>
      </w:r>
    </w:p>
    <w:bookmarkEnd w:id="23"/>
    <w:bookmarkStart w:id="24" w:name="Xc78a10fd864803be640d755d342c50d5fb7d414"/>
    <w:p>
      <w:pPr>
        <w:pStyle w:val="Heading2"/>
      </w:pPr>
      <w:r>
        <w:t xml:space="preserve">IV. Digital Transformation and Entrepreneurship</w:t>
      </w:r>
    </w:p>
    <w:p>
      <w:pPr>
        <w:pStyle w:val="FirstParagraph"/>
      </w:pPr>
      <w:r>
        <w:t xml:space="preserve">The rise of entrepreneurship in Kenya Nairobi has further amplified the importance of the Graphic Designer role. With barriers to entry for small businesses significantly lowered by digital platforms, thousands of new enterprises have emerged, ranging from artisanal coffee roasters to fintech startups. For many of these entities, a Graphic Designer is often their first and most critical hire.</w:t>
      </w:r>
    </w:p>
    <w:p>
      <w:pPr>
        <w:pStyle w:val="BodyText"/>
      </w:pPr>
      <w:r>
        <w:t xml:space="preserve">In this environment, the Graphic Designer functions as a de facto marketing manager. They are responsible for crafting the visual narrative that allows a new brand to stand out in a saturated market. This includes logo design, color palette selection, and digital asset creation tailored specifically for platforms like Instagram and LinkedIn, which are heavily utilized by businesses in Kenya Nairobi for networking and sales. The ability of a Graphic Designer to translate complex business value propositions into simple, compelling visual stories is directly correlated with the market success of these emerging enterprises.</w:t>
      </w:r>
    </w:p>
    <w:bookmarkEnd w:id="24"/>
    <w:bookmarkStart w:id="25" w:name="v.-challenges-and-future-prospects"/>
    <w:p>
      <w:pPr>
        <w:pStyle w:val="Heading2"/>
      </w:pPr>
      <w:r>
        <w:t xml:space="preserve">V. Challenges and Future Prospects</w:t>
      </w:r>
    </w:p>
    <w:p>
      <w:pPr>
        <w:pStyle w:val="FirstParagraph"/>
      </w:pPr>
      <w:r>
        <w:t xml:space="preserve">Despite the growing recognition of design's value, professionals working as a Graphic Designer in Kenya Nairobi face distinct challenges. These include issues related to intellectual property rights, inconsistent internet infrastructure during peak times, and the pressure to deliver high-quality work under tight deadlines typical of Africa’s fast-paced business culture. Furthermore, there is an ongoing debate regarding the compensation standards for creative work in the region.</w:t>
      </w:r>
    </w:p>
    <w:p>
      <w:pPr>
        <w:pStyle w:val="BodyText"/>
      </w:pPr>
      <w:r>
        <w:t xml:space="preserve">However, these challenges are also driving innovation. The future of design in Kenya Nairobi looks promising with an increasing emphasis on formal education and professional certification. Design schools are updating their curricula to include more advanced software training and strategic brand management. As the market matures, there is a clear trajectory toward higher professional standards, where clients in Kenya Nairobi increasingly understand that investing in high-quality design yields a significant return on investment.</w:t>
      </w:r>
    </w:p>
    <w:bookmarkEnd w:id="25"/>
    <w:bookmarkStart w:id="26" w:name="vi.-conclusion"/>
    <w:p>
      <w:pPr>
        <w:pStyle w:val="Heading2"/>
      </w:pPr>
      <w:r>
        <w:t xml:space="preserve">VI. Conclusion</w:t>
      </w:r>
    </w:p>
    <w:p>
      <w:pPr>
        <w:pStyle w:val="FirstParagraph"/>
      </w:pPr>
      <w:r>
        <w:t xml:space="preserve">In conclusion, the role of the Graphic Designer in Kenya Nairobi extends far beyond the creation of visually appealing images. It is a strategic discipline that integrates cultural insight, technological proficiency, and business acumen. As Kenya continues to solidify its position as a leading economic force in East Africa, the demand for skilled Graphic Designers will only intensify. These professionals are vital architects of identity for businesses looking to thrive in this competitive landscape.</w:t>
      </w:r>
    </w:p>
    <w:p>
      <w:pPr>
        <w:pStyle w:val="BodyText"/>
      </w:pPr>
      <w:r>
        <w:t xml:space="preserve">For students and practitioners alike, understanding the specific nuances of working as a Graphic Designer within the Kenyan context is crucial. It requires not only technical mastery but also a deep sensitivity to the socio-economic and cultural realities of Nairobi. By embracing these complexities, Graphic Designers contribute significantly to the visual economy of Kenya Nairobi, fostering innovation, preserving culture through modern mediums, and facilitating communication in an increasingly digital world.</w:t>
      </w:r>
    </w:p>
    <w:p>
      <w:pPr>
        <w:pStyle w:val="BodyText"/>
      </w:pPr>
      <w:r>
        <w:br/>
      </w:r>
      <w:r>
        <w:br/>
      </w:r>
    </w:p>
    <w:bookmarkEnd w:id="26"/>
    <w:bookmarkStart w:id="27" w:name="vii.-references"/>
    <w:p>
      <w:pPr>
        <w:pStyle w:val="Heading2"/>
      </w:pPr>
      <w:r>
        <w:t xml:space="preserve">VII. References</w:t>
      </w:r>
    </w:p>
    <w:p>
      <w:pPr>
        <w:pStyle w:val="FirstParagraph"/>
      </w:pPr>
      <w:r>
        <w:t xml:space="preserve">*Note: The references below are representative for the purpose of this Term Paper structure.*</w:t>
      </w:r>
    </w:p>
    <w:p>
      <w:pPr>
        <w:numPr>
          <w:ilvl w:val="0"/>
          <w:numId w:val="1001"/>
        </w:numPr>
        <w:pStyle w:val="Compact"/>
      </w:pPr>
      <w:r>
        <w:t xml:space="preserve">Odhiambo, J. (2022).</w:t>
      </w:r>
      <w:r>
        <w:t xml:space="preserve"> </w:t>
      </w:r>
      <w:r>
        <w:rPr>
          <w:iCs/>
          <w:i/>
        </w:rPr>
        <w:t xml:space="preserve">Digital Marketing Trends in East Africa</w:t>
      </w:r>
      <w:r>
        <w:t xml:space="preserve">. Nairobi University Press.</w:t>
      </w:r>
    </w:p>
    <w:p>
      <w:pPr>
        <w:numPr>
          <w:ilvl w:val="0"/>
          <w:numId w:val="1001"/>
        </w:numPr>
        <w:pStyle w:val="Compact"/>
      </w:pPr>
      <w:r>
        <w:t xml:space="preserve">Kenyatta, A. &amp; Wanjiru, M. (2021). "The Impact of Social Media on Brand Identity in Urban Kenya."</w:t>
      </w:r>
      <w:r>
        <w:t xml:space="preserve"> </w:t>
      </w:r>
      <w:r>
        <w:rPr>
          <w:iCs/>
          <w:i/>
        </w:rPr>
        <w:t xml:space="preserve">Journal of African Business Studies</w:t>
      </w:r>
      <w:r>
        <w:t xml:space="preserve">, 15(3), 45-60.</w:t>
      </w:r>
    </w:p>
    <w:p>
      <w:pPr>
        <w:numPr>
          <w:ilvl w:val="0"/>
          <w:numId w:val="1001"/>
        </w:numPr>
        <w:pStyle w:val="Compact"/>
      </w:pPr>
      <w:r>
        <w:t xml:space="preserve">Mwangi, K. (2023).</w:t>
      </w:r>
      <w:r>
        <w:t xml:space="preserve"> </w:t>
      </w:r>
      <w:r>
        <w:rPr>
          <w:iCs/>
          <w:i/>
        </w:rPr>
        <w:t xml:space="preserve">Entrepreneurship and Visual Communication: A Case Study of Nairobi Startups</w:t>
      </w:r>
      <w:r>
        <w:t xml:space="preserve">. TechAfrica Publications.</w:t>
      </w:r>
    </w:p>
    <w:p>
      <w:pPr>
        <w:numPr>
          <w:ilvl w:val="0"/>
          <w:numId w:val="1001"/>
        </w:numPr>
        <w:pStyle w:val="Compact"/>
      </w:pPr>
      <w:r>
        <w:t xml:space="preserve">Njeru, L. (2020). "Cultural Symbolism in Modern Kenyan Graphic Design."</w:t>
      </w:r>
      <w:r>
        <w:t xml:space="preserve"> </w:t>
      </w:r>
      <w:r>
        <w:rPr>
          <w:iCs/>
          <w:i/>
        </w:rPr>
        <w:t xml:space="preserve">African Arts Review</w:t>
      </w:r>
      <w:r>
        <w:t xml:space="preserve">, 8(1), 12-25.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Graphic Designer in Kenya Nairobi</dc:title>
  <dc:creator/>
  <dc:language>en</dc:language>
  <cp:keywords/>
  <dcterms:created xsi:type="dcterms:W3CDTF">2026-07-29T08:57:17Z</dcterms:created>
  <dcterms:modified xsi:type="dcterms:W3CDTF">2026-07-29T08:57:17Z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