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Creative</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6" w:name="X2d214a3a563b029b7de01b71df4d5ad750513a8"/>
    <w:p>
      <w:pPr>
        <w:pStyle w:val="Heading1"/>
      </w:pPr>
      <w:r>
        <w:t xml:space="preserve">The Role of the Graphic Designer in the Creative Landscape of Netherlands Amsterdam</w:t>
      </w:r>
    </w:p>
    <w:p>
      <w:pPr>
        <w:pStyle w:val="FirstParagraph"/>
      </w:pPr>
      <w:r>
        <w:rPr>
          <w:bCs/>
          <w:b/>
        </w:rPr>
        <w:t xml:space="preserve">A Term Paper Submitted for Academic Review</w:t>
      </w:r>
    </w:p>
    <w:p>
      <w:pPr>
        <w:pStyle w:val="BodyText"/>
      </w:pPr>
      <w:r>
        <w:rPr>
          <w:iCs/>
          <w:i/>
        </w:rPr>
        <w:t xml:space="preserve">Focusing on Urban Visual Communication, Cultural Heritage, and Modern Design Praxis in Netherlands Amsterdam</w:t>
      </w:r>
    </w:p>
    <w:bookmarkStart w:id="20" w:name="introduction"/>
    <w:p>
      <w:pPr>
        <w:pStyle w:val="Heading2"/>
      </w:pPr>
      <w:r>
        <w:t xml:space="preserve">1. Introduction</w:t>
      </w:r>
    </w:p>
    <w:p>
      <w:pPr>
        <w:pStyle w:val="FirstParagraph"/>
      </w:pPr>
      <w:r>
        <w:t xml:space="preserve">In the contemporary global economy, visual communication serves as the primary conduit through which brands, institutions, and individuals articulate their identities. At the forefront of this communication strategy is the</w:t>
      </w:r>
      <w:r>
        <w:t xml:space="preserve"> </w:t>
      </w:r>
      <w:r>
        <w:rPr>
          <w:u w:val="single"/>
          <w:bCs/>
          <w:b/>
        </w:rPr>
        <w:t xml:space="preserve">Graphic Designer</w:t>
      </w:r>
      <w:r>
        <w:t xml:space="preserve">, a professional whose role extends far beyond mere aesthetic arrangement. This term paper explores the multifaceted responsibilities of a</w:t>
      </w:r>
      <w:r>
        <w:t xml:space="preserve"> </w:t>
      </w:r>
      <w:r>
        <w:rPr>
          <w:u w:val="single"/>
          <w:bCs/>
          <w:b/>
        </w:rPr>
        <w:t xml:space="preserve">Graphic Designer</w:t>
      </w:r>
      <w:r>
        <w:t xml:space="preserve">, with specific attention to the unique socio-cultural and economic context of</w:t>
      </w:r>
      <w:r>
        <w:t xml:space="preserve"> </w:t>
      </w:r>
      <w:r>
        <w:rPr>
          <w:iCs/>
          <w:i/>
          <w:bCs/>
          <w:b/>
        </w:rPr>
        <w:t xml:space="preserve">Netherlands Amsterdam</w:t>
      </w:r>
      <w:r>
        <w:t xml:space="preserve">. Amsterdam is not merely a geographic location; it is a historical hub of trade, art, and innovation. Consequently, the practice of graphic design in this city demands a nuanced understanding of heritage, sustainability, and digital transformation. This paper argues that in</w:t>
      </w:r>
      <w:r>
        <w:t xml:space="preserve"> </w:t>
      </w:r>
      <w:r>
        <w:rPr>
          <w:iCs/>
          <w:i/>
          <w:bCs/>
          <w:b/>
        </w:rPr>
        <w:t xml:space="preserve">Netherlands Amsterdam</w:t>
      </w:r>
      <w:r>
        <w:t xml:space="preserve">, the</w:t>
      </w:r>
      <w:r>
        <w:t xml:space="preserve"> </w:t>
      </w:r>
      <w:r>
        <w:rPr>
          <w:u w:val="single"/>
          <w:bCs/>
          <w:b/>
        </w:rPr>
        <w:t xml:space="preserve">Graphic Designer</w:t>
      </w:r>
      <w:r>
        <w:t xml:space="preserve"> </w:t>
      </w:r>
      <w:r>
        <w:t xml:space="preserve">acts as a critical mediator between historical preservation and modern innovation, utilizing visual language to solve complex societal problems while maintaining high ethical standards regarding sustainability.</w:t>
      </w:r>
    </w:p>
    <w:bookmarkEnd w:id="20"/>
    <w:bookmarkStart w:id="21" w:name="Xa88dbd1305790b98895abfd2c68a527825fcedf"/>
    <w:p>
      <w:pPr>
        <w:pStyle w:val="Heading2"/>
      </w:pPr>
      <w:r>
        <w:t xml:space="preserve">2. Historical Context and Design Philosophy in Netherlands Amsterdam</w:t>
      </w:r>
    </w:p>
    <w:p>
      <w:pPr>
        <w:pStyle w:val="FirstParagraph"/>
      </w:pPr>
      <w:r>
        <w:t xml:space="preserve">To understand the current role of the</w:t>
      </w:r>
      <w:r>
        <w:t xml:space="preserve"> </w:t>
      </w:r>
      <w:r>
        <w:rPr>
          <w:u w:val="single"/>
          <w:bCs/>
          <w:b/>
        </w:rPr>
        <w:t xml:space="preserve">Graphic Designer</w:t>
      </w:r>
      <w:r>
        <w:t xml:space="preserve">, one must first acknowledge the design lineage of</w:t>
      </w:r>
      <w:r>
        <w:t xml:space="preserve"> </w:t>
      </w:r>
      <w:r>
        <w:rPr>
          <w:iCs/>
          <w:i/>
          <w:bCs/>
          <w:b/>
        </w:rPr>
        <w:t xml:space="preserve">Netherlands Amsterdam</w:t>
      </w:r>
      <w:r>
        <w:t xml:space="preserve">. The city is deeply rooted in the legacy of Dutch Modernism, particularly movements such as De Stijl. Although De Stijl originated in nearby Leiden and The Hague, its influence permeates the entire region, including</w:t>
      </w:r>
      <w:r>
        <w:t xml:space="preserve"> </w:t>
      </w:r>
      <w:r>
        <w:rPr>
          <w:iCs/>
          <w:i/>
          <w:bCs/>
          <w:b/>
        </w:rPr>
        <w:t xml:space="preserve">Netherlands Amsterdam</w:t>
      </w:r>
      <w:r>
        <w:t xml:space="preserve">. The minimalist aesthetic, characterized by primary colors and geometric forms, set a precedent for clarity and functionality in design. Today’s</w:t>
      </w:r>
      <w:r>
        <w:t xml:space="preserve"> </w:t>
      </w:r>
      <w:r>
        <w:rPr>
          <w:u w:val="single"/>
          <w:bCs/>
          <w:b/>
        </w:rPr>
        <w:t xml:space="preserve">Graphic Designer</w:t>
      </w:r>
      <w:r>
        <w:t xml:space="preserve"> </w:t>
      </w:r>
      <w:r>
        <w:t xml:space="preserve">working in this region often inherits a cultural expectation for designs that are not only visually striking but also highly functional and accessible.</w:t>
      </w:r>
      <w:r>
        <w:t xml:space="preserve"> </w:t>
      </w:r>
      <w:r>
        <w:t xml:space="preserve">Furthermore, the Dutch tradition of "poldermodel"—a consensus-based approach to governance—reflects in the collaborative nature of design agencies in</w:t>
      </w:r>
      <w:r>
        <w:t xml:space="preserve"> </w:t>
      </w:r>
      <w:r>
        <w:rPr>
          <w:iCs/>
          <w:i/>
          <w:bCs/>
          <w:b/>
        </w:rPr>
        <w:t xml:space="preserve">Netherlands Amsterdam</w:t>
      </w:r>
      <w:r>
        <w:t xml:space="preserve">. Here, the</w:t>
      </w:r>
      <w:r>
        <w:t xml:space="preserve"> </w:t>
      </w:r>
      <w:r>
        <w:rPr>
          <w:u w:val="single"/>
          <w:bCs/>
          <w:b/>
        </w:rPr>
        <w:t xml:space="preserve">Graphic Designer</w:t>
      </w:r>
      <w:r>
        <w:t xml:space="preserve"> </w:t>
      </w:r>
      <w:r>
        <w:t xml:space="preserve">is rarely an isolated artist; rather, they are part of a multidisciplinary team working with marketers, developers, and sociologists. This collaborative environment fosters a design philosophy that prioritizes user experience and social inclusivity. The visual identity of cities like Amsterdam relies heavily on this balanced approach, ensuring that public information is clear to both locals and the vast international tourist population. Thus, the</w:t>
      </w:r>
      <w:r>
        <w:t xml:space="preserve"> </w:t>
      </w:r>
      <w:r>
        <w:rPr>
          <w:u w:val="single"/>
          <w:bCs/>
          <w:b/>
        </w:rPr>
        <w:t xml:space="preserve">Graphic Designer</w:t>
      </w:r>
      <w:r>
        <w:t xml:space="preserve"> </w:t>
      </w:r>
      <w:r>
        <w:t xml:space="preserve">in</w:t>
      </w:r>
      <w:r>
        <w:t xml:space="preserve"> </w:t>
      </w:r>
      <w:r>
        <w:rPr>
          <w:iCs/>
          <w:i/>
          <w:bCs/>
          <w:b/>
        </w:rPr>
        <w:t xml:space="preserve">Netherlands Amsterdam</w:t>
      </w:r>
      <w:r>
        <w:t xml:space="preserve"> </w:t>
      </w:r>
      <w:r>
        <w:t xml:space="preserve">must possess strong linguistic and cultural competencies to bridge communication gaps across diverse demographics.</w:t>
      </w:r>
    </w:p>
    <w:bookmarkEnd w:id="21"/>
    <w:bookmarkStart w:id="22" w:name="Xea92fa75a5b70198686f6896b5529a98987df1d"/>
    <w:p>
      <w:pPr>
        <w:pStyle w:val="Heading2"/>
      </w:pPr>
      <w:r>
        <w:t xml:space="preserve">3. The Core Responsibilities of the Graphic Designer in a Metropolis</w:t>
      </w:r>
    </w:p>
    <w:p>
      <w:pPr>
        <w:pStyle w:val="FirstParagraph"/>
      </w:pPr>
      <w:r>
        <w:t xml:space="preserve">In the bustling environment of</w:t>
      </w:r>
      <w:r>
        <w:t xml:space="preserve"> </w:t>
      </w:r>
      <w:r>
        <w:rPr>
          <w:iCs/>
          <w:i/>
          <w:bCs/>
          <w:b/>
        </w:rPr>
        <w:t xml:space="preserve">Netherlands Amsterdam</w:t>
      </w:r>
      <w:r>
        <w:t xml:space="preserve">, the duties of a</w:t>
      </w:r>
      <w:r>
        <w:t xml:space="preserve"> </w:t>
      </w:r>
      <w:r>
        <w:rPr>
          <w:u w:val="single"/>
          <w:bCs/>
          <w:b/>
        </w:rPr>
        <w:t xml:space="preserve">Graphic Designer</w:t>
      </w:r>
      <w:r>
        <w:t xml:space="preserve"> </w:t>
      </w:r>
      <w:r>
        <w:t xml:space="preserve">are expansive. Primarily, they are responsible for creating visual concepts that inspire, inform, and captivate consumers or clients. This involves everything from branding and logo design to complex data visualization and environmental graphics. In</w:t>
      </w:r>
      <w:r>
        <w:t xml:space="preserve"> </w:t>
      </w:r>
      <w:r>
        <w:rPr>
          <w:iCs/>
          <w:i/>
          <w:bCs/>
          <w:b/>
        </w:rPr>
        <w:t xml:space="preserve">Netherlands Amsterdam</w:t>
      </w:r>
      <w:r>
        <w:t xml:space="preserve">, where the density of visual stimuli is high due to tourism and commerce, the</w:t>
      </w:r>
      <w:r>
        <w:t xml:space="preserve"> </w:t>
      </w:r>
      <w:r>
        <w:rPr>
          <w:u w:val="single"/>
          <w:bCs/>
          <w:b/>
        </w:rPr>
        <w:t xml:space="preserve">Graphic Designer</w:t>
      </w:r>
      <w:r>
        <w:t xml:space="preserve"> </w:t>
      </w:r>
      <w:r>
        <w:t xml:space="preserve">plays a crucial role in reducing cognitive load through effective hierarchy and typography.</w:t>
      </w:r>
      <w:r>
        <w:t xml:space="preserve"> </w:t>
      </w:r>
      <w:r>
        <w:t xml:space="preserve">A significant aspect of this role is environmental graphic design. As</w:t>
      </w:r>
      <w:r>
        <w:t xml:space="preserve"> </w:t>
      </w:r>
      <w:r>
        <w:rPr>
          <w:iCs/>
          <w:i/>
          <w:bCs/>
          <w:b/>
        </w:rPr>
        <w:t xml:space="preserve">Netherlands Amsterdam</w:t>
      </w:r>
      <w:r>
        <w:t xml:space="preserve"> </w:t>
      </w:r>
      <w:r>
        <w:t xml:space="preserve">continues to adapt its historic infrastructure for modern use, there is a growing need for signage systems that are intuitive yet aesthetically harmonious with the city’s canal-side architecture. The</w:t>
      </w:r>
      <w:r>
        <w:t xml:space="preserve"> </w:t>
      </w:r>
      <w:r>
        <w:rPr>
          <w:u w:val="single"/>
          <w:bCs/>
          <w:b/>
        </w:rPr>
        <w:t xml:space="preserve">Graphic Designer</w:t>
      </w:r>
      <w:r>
        <w:t xml:space="preserve"> </w:t>
      </w:r>
      <w:r>
        <w:t xml:space="preserve">must navigate the strict municipal regulations regarding visual clutter in heritage zones. This requires a delicate balance between creative freedom and regulatory compliance. For instance, designing wayfinding systems for public transport or museums in</w:t>
      </w:r>
      <w:r>
        <w:t xml:space="preserve"> </w:t>
      </w:r>
      <w:r>
        <w:rPr>
          <w:iCs/>
          <w:i/>
          <w:bCs/>
          <w:b/>
        </w:rPr>
        <w:t xml:space="preserve">Netherlands Amsterdam</w:t>
      </w:r>
      <w:r>
        <w:t xml:space="preserve"> </w:t>
      </w:r>
      <w:r>
        <w:t xml:space="preserve">demands precision, as these designs guide millions of visitors annually. The failure of a</w:t>
      </w:r>
      <w:r>
        <w:t xml:space="preserve"> </w:t>
      </w:r>
      <w:r>
        <w:rPr>
          <w:u w:val="single"/>
          <w:bCs/>
          <w:b/>
        </w:rPr>
        <w:t xml:space="preserve">Graphic Designer</w:t>
      </w:r>
      <w:r>
        <w:t xml:space="preserve"> </w:t>
      </w:r>
      <w:r>
        <w:t xml:space="preserve">to account for international literacy levels can lead to significant navigational issues, highlighting the strategic importance of this profession.</w:t>
      </w:r>
    </w:p>
    <w:bookmarkEnd w:id="22"/>
    <w:bookmarkStart w:id="23" w:name="X3bc17b8c8cf60099de68a5ff4db9d7cae6f8a2f"/>
    <w:p>
      <w:pPr>
        <w:pStyle w:val="Heading2"/>
      </w:pPr>
      <w:r>
        <w:t xml:space="preserve">4. Sustainability and Ethical Design Practices</w:t>
      </w:r>
    </w:p>
    <w:p>
      <w:pPr>
        <w:pStyle w:val="FirstParagraph"/>
      </w:pPr>
      <w:r>
        <w:t xml:space="preserve">One cannot discuss design in the contemporary</w:t>
      </w:r>
      <w:r>
        <w:t xml:space="preserve"> </w:t>
      </w:r>
      <w:r>
        <w:rPr>
          <w:iCs/>
          <w:i/>
          <w:bCs/>
          <w:b/>
        </w:rPr>
        <w:t xml:space="preserve">Netherlands Amsterdam</w:t>
      </w:r>
      <w:r>
        <w:t xml:space="preserve"> </w:t>
      </w:r>
      <w:r>
        <w:t xml:space="preserve">without addressing sustainability. The Netherlands has been a global leader in environmental policy, and this ethos is strongly reflected in local design practices. Modern clients increasingly demand that their visual communications align with corporate social responsibility (CSR) goals. Therefore, the</w:t>
      </w:r>
      <w:r>
        <w:t xml:space="preserve"> </w:t>
      </w:r>
      <w:r>
        <w:rPr>
          <w:u w:val="single"/>
          <w:bCs/>
          <w:b/>
        </w:rPr>
        <w:t xml:space="preserve">Graphic Designer</w:t>
      </w:r>
      <w:r>
        <w:t xml:space="preserve"> </w:t>
      </w:r>
      <w:r>
        <w:t xml:space="preserve">is expected to make conscious choices about materials, digital efficiency, and messaging.</w:t>
      </w:r>
      <w:r>
        <w:t xml:space="preserve"> </w:t>
      </w:r>
      <w:r>
        <w:t xml:space="preserve">In the context of</w:t>
      </w:r>
      <w:r>
        <w:t xml:space="preserve"> </w:t>
      </w:r>
      <w:r>
        <w:rPr>
          <w:iCs/>
          <w:i/>
          <w:bCs/>
          <w:b/>
        </w:rPr>
        <w:t xml:space="preserve">Netherlands Amsterdam</w:t>
      </w:r>
      <w:r>
        <w:t xml:space="preserve">, this means moving away from excessive physical printing where possible and optimizing digital assets for lower energy consumption. The</w:t>
      </w:r>
      <w:r>
        <w:t xml:space="preserve"> </w:t>
      </w:r>
      <w:r>
        <w:rPr>
          <w:u w:val="single"/>
          <w:bCs/>
          <w:b/>
        </w:rPr>
        <w:t xml:space="preserve">Graphic Designer</w:t>
      </w:r>
      <w:r>
        <w:t xml:space="preserve"> </w:t>
      </w:r>
      <w:r>
        <w:t xml:space="preserve">must advocate for sustainable supply chains, ensuring that any printed collateral uses recycled materials or eco-friendly inks. Moreover, the content created by the</w:t>
      </w:r>
      <w:r>
        <w:t xml:space="preserve"> </w:t>
      </w:r>
      <w:r>
        <w:rPr>
          <w:u w:val="single"/>
          <w:bCs/>
          <w:b/>
        </w:rPr>
        <w:t xml:space="preserve">Graphic Designer</w:t>
      </w:r>
      <w:r>
        <w:t xml:space="preserve"> </w:t>
      </w:r>
      <w:r>
        <w:t xml:space="preserve">often needs to communicate sustainability messages authentically, avoiding "greenwashing." This adds a layer of ethical responsibility to the role. The designer must scrutinize claims and ensure that visual narratives support genuine environmental efforts. In</w:t>
      </w:r>
      <w:r>
        <w:t xml:space="preserve"> </w:t>
      </w:r>
      <w:r>
        <w:rPr>
          <w:iCs/>
          <w:i/>
          <w:bCs/>
          <w:b/>
        </w:rPr>
        <w:t xml:space="preserve">Netherlands Amsterdam</w:t>
      </w:r>
      <w:r>
        <w:t xml:space="preserve">, where environmental awareness is high among both businesses and citizens, the credibility of a brand is directly tied to the integrity of its visual communication, making sustainability a non-negotiable pillar for the</w:t>
      </w:r>
      <w:r>
        <w:t xml:space="preserve"> </w:t>
      </w:r>
      <w:r>
        <w:rPr>
          <w:u w:val="single"/>
          <w:bCs/>
          <w:b/>
        </w:rPr>
        <w:t xml:space="preserve">Graphic Designer</w:t>
      </w:r>
      <w:r>
        <w:t xml:space="preserve">.</w:t>
      </w:r>
    </w:p>
    <w:bookmarkEnd w:id="23"/>
    <w:bookmarkStart w:id="24" w:name="X872ed98283bfe80149398175f3a90f332a9ffe1"/>
    <w:p>
      <w:pPr>
        <w:pStyle w:val="Heading2"/>
      </w:pPr>
      <w:r>
        <w:t xml:space="preserve">5. Digital Transformation and Interdisciplinary Skills</w:t>
      </w:r>
    </w:p>
    <w:p>
      <w:pPr>
        <w:pStyle w:val="FirstParagraph"/>
      </w:pPr>
      <w:r>
        <w:t xml:space="preserve">The digital revolution has fundamentally altered the toolkit of the</w:t>
      </w:r>
      <w:r>
        <w:t xml:space="preserve"> </w:t>
      </w:r>
      <w:r>
        <w:rPr>
          <w:u w:val="single"/>
          <w:bCs/>
          <w:b/>
        </w:rPr>
        <w:t xml:space="preserve">Graphic Designer</w:t>
      </w:r>
      <w:r>
        <w:t xml:space="preserve">. In</w:t>
      </w:r>
      <w:r>
        <w:t xml:space="preserve"> </w:t>
      </w:r>
      <w:r>
        <w:rPr>
          <w:iCs/>
          <w:i/>
          <w:bCs/>
          <w:b/>
        </w:rPr>
        <w:t xml:space="preserve">Netherlands Amsterdam</w:t>
      </w:r>
      <w:r>
        <w:t xml:space="preserve">, a city known for its tech-savvy population and vibrant startup scene, proficiency in digital tools is paramount. The role has expanded from static print design to include user interface (UI) and user experience (UX) design, motion graphics, and interactive web elements. A</w:t>
      </w:r>
      <w:r>
        <w:t xml:space="preserve"> </w:t>
      </w:r>
      <w:r>
        <w:rPr>
          <w:u w:val="single"/>
          <w:bCs/>
          <w:b/>
        </w:rPr>
        <w:t xml:space="preserve">Graphic Designer</w:t>
      </w:r>
      <w:r>
        <w:t xml:space="preserve"> </w:t>
      </w:r>
      <w:r>
        <w:t xml:space="preserve">working in this region must be adept at software such as Adobe Creative Cloud, Figma, and various prototyping tools.</w:t>
      </w:r>
      <w:r>
        <w:t xml:space="preserve"> </w:t>
      </w:r>
      <w:r>
        <w:t xml:space="preserve">However, technical skills are secondary to conceptual thinking. The ability to translate abstract business goals into compelling visual stories remains the core competency of the</w:t>
      </w:r>
      <w:r>
        <w:t xml:space="preserve"> </w:t>
      </w:r>
      <w:r>
        <w:rPr>
          <w:u w:val="single"/>
          <w:bCs/>
          <w:b/>
        </w:rPr>
        <w:t xml:space="preserve">Graphic Designer</w:t>
      </w:r>
      <w:r>
        <w:t xml:space="preserve">. In</w:t>
      </w:r>
      <w:r>
        <w:t xml:space="preserve"> </w:t>
      </w:r>
      <w:r>
        <w:rPr>
          <w:iCs/>
          <w:i/>
          <w:bCs/>
          <w:b/>
        </w:rPr>
        <w:t xml:space="preserve">Netherlands Amsterdam</w:t>
      </w:r>
      <w:r>
        <w:t xml:space="preserve">, where innovation is highly valued, designers are often pushed to experiment with new technologies such as augmented reality (AR) and virtual reality (VR). For example, fashion brands in Amsterdam may use AR filters to showcase collections, requiring the</w:t>
      </w:r>
      <w:r>
        <w:t xml:space="preserve"> </w:t>
      </w:r>
      <w:r>
        <w:rPr>
          <w:u w:val="single"/>
          <w:bCs/>
          <w:b/>
        </w:rPr>
        <w:t xml:space="preserve">Graphic Designer</w:t>
      </w:r>
      <w:r>
        <w:t xml:space="preserve"> </w:t>
      </w:r>
      <w:r>
        <w:t xml:space="preserve">to blend traditional graphic principles with 3D modeling skills. This interdisciplinary nature of the role ensures that designers remain relevant in a rapidly evolving media landscape.</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u w:val="single"/>
          <w:bCs/>
          <w:b/>
        </w:rPr>
        <w:t xml:space="preserve">Graphic Designer</w:t>
      </w:r>
      <w:r>
        <w:t xml:space="preserve"> </w:t>
      </w:r>
      <w:r>
        <w:t xml:space="preserve">is dynamic and deeply embedded in the cultural fabric of its environment. In</w:t>
      </w:r>
      <w:r>
        <w:t xml:space="preserve"> </w:t>
      </w:r>
      <w:r>
        <w:rPr>
          <w:iCs/>
          <w:i/>
          <w:bCs/>
          <w:b/>
        </w:rPr>
        <w:t xml:space="preserve">Netherlands Amsterdam</w:t>
      </w:r>
      <w:r>
        <w:t xml:space="preserve">, this role is particularly distinct due to the city’s rich history of design excellence, its commitment to sustainability, and its status as a global digital hub. The</w:t>
      </w:r>
      <w:r>
        <w:t xml:space="preserve"> </w:t>
      </w:r>
      <w:r>
        <w:rPr>
          <w:u w:val="single"/>
          <w:bCs/>
          <w:b/>
        </w:rPr>
        <w:t xml:space="preserve">Graphic Designer</w:t>
      </w:r>
      <w:r>
        <w:t xml:space="preserve"> </w:t>
      </w:r>
      <w:r>
        <w:t xml:space="preserve">is not merely a decorator but a strategic problem-solver who navigates the complexities of heritage preservation, environmental responsibility, and technological advancement. As</w:t>
      </w:r>
      <w:r>
        <w:t xml:space="preserve"> </w:t>
      </w:r>
      <w:r>
        <w:rPr>
          <w:iCs/>
          <w:i/>
          <w:bCs/>
          <w:b/>
        </w:rPr>
        <w:t xml:space="preserve">Netherlands Amsterdam</w:t>
      </w:r>
      <w:r>
        <w:t xml:space="preserve"> </w:t>
      </w:r>
      <w:r>
        <w:t xml:space="preserve">continues to evolve as a leading European metropolis, the demand for skilled</w:t>
      </w:r>
      <w:r>
        <w:t xml:space="preserve"> </w:t>
      </w:r>
      <w:r>
        <w:rPr>
          <w:u w:val="single"/>
          <w:bCs/>
          <w:b/>
        </w:rPr>
        <w:t xml:space="preserve">Graphic Designers</w:t>
      </w:r>
      <w:r>
        <w:t xml:space="preserve"> </w:t>
      </w:r>
      <w:r>
        <w:t xml:space="preserve">who can articulate clear, ethical, and innovative visual narratives will only grow. Understanding these specific regional dynamics is essential for anyone studying or practicing design within this vibrant context. The future of visual communication in</w:t>
      </w:r>
      <w:r>
        <w:t xml:space="preserve"> </w:t>
      </w:r>
      <w:r>
        <w:rPr>
          <w:iCs/>
          <w:i/>
          <w:bCs/>
          <w:b/>
        </w:rPr>
        <w:t xml:space="preserve">Netherlands Amsterdam</w:t>
      </w:r>
      <w:r>
        <w:t xml:space="preserve"> </w:t>
      </w:r>
      <w:r>
        <w:t xml:space="preserve">relies on the ability of the</w:t>
      </w:r>
      <w:r>
        <w:t xml:space="preserve"> </w:t>
      </w:r>
      <w:r>
        <w:rPr>
          <w:u w:val="single"/>
          <w:bCs/>
          <w:b/>
        </w:rPr>
        <w:t xml:space="preserve">Graphic Designer</w:t>
      </w:r>
      <w:r>
        <w:t xml:space="preserve"> </w:t>
      </w:r>
      <w:r>
        <w:t xml:space="preserve">to harmonize tradition with innovation, ensuring that design serves both commercial objectives and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the Creative Landscape of Netherlands Amsterdam</dc:title>
  <dc:creator/>
  <dc:language>en</dc:language>
  <cp:keywords/>
  <dcterms:created xsi:type="dcterms:W3CDTF">2026-07-29T12:22:42Z</dcterms:created>
  <dcterms:modified xsi:type="dcterms:W3CDTF">2026-07-29T12:22:42Z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