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Saudi</w:t>
      </w:r>
      <w:r>
        <w:t xml:space="preserve"> </w:t>
      </w:r>
      <w:r>
        <w:t xml:space="preserve">Arabia,</w:t>
      </w:r>
      <w:r>
        <w:t xml:space="preserve"> </w:t>
      </w:r>
      <w:r>
        <w:t xml:space="preserve">Jeddah</w:t>
      </w:r>
    </w:p>
    <w:bookmarkStart w:id="20" w:name="term-paper"/>
    <w:p>
      <w:pPr>
        <w:pStyle w:val="Heading1"/>
      </w:pPr>
      <w:r>
        <w:t xml:space="preserve">Term Paper</w:t>
      </w:r>
    </w:p>
    <w:p>
      <w:pPr>
        <w:pStyle w:val="FirstParagraph"/>
      </w:pPr>
      <w:r>
        <w:rPr>
          <w:bCs/>
          <w:b/>
        </w:rPr>
        <w:t xml:space="preserve">Title:</w:t>
      </w:r>
      <w:r>
        <w:t xml:space="preserve">The Visual Identity of a Modern Port: The Role and Evolution of the Graphic Designer in Saudi Arabia, Jeddah</w:t>
      </w:r>
      <w:r>
        <w:br/>
      </w:r>
      <w:r>
        <w:br/>
      </w:r>
      <w:r>
        <w:rPr>
          <w:bCs/>
          <w:b/>
        </w:rPr>
        <w:t xml:space="preserve">Date:</w:t>
      </w:r>
      <w:r>
        <w:t xml:space="preserve"> </w:t>
      </w:r>
      <w:r>
        <w:t xml:space="preserve">May 24, 2024</w:t>
      </w:r>
      <w:r>
        <w:br/>
      </w:r>
      <w:r>
        <w:rPr>
          <w:iCs/>
          <w:i/>
        </w:rPr>
        <w:t xml:space="preserve">(Note: This document is formatted as an academic term paper exploring the professional landscape within the specified region.)</w:t>
      </w:r>
    </w:p>
    <w:bookmarkEnd w:id="20"/>
    <w:bookmarkStart w:id="21" w:name="abstract"/>
    <w:p>
      <w:pPr>
        <w:pStyle w:val="Heading2"/>
      </w:pPr>
      <w:r>
        <w:t xml:space="preserve">Abstract</w:t>
      </w:r>
    </w:p>
    <w:p>
      <w:pPr>
        <w:pStyle w:val="FirstParagraph"/>
      </w:pPr>
      <w:r>
        <w:t xml:space="preserve">This term paper examines the critical role of the Graphic Designer within the rapidly evolving socio-economic and cultural landscape of Saudi Arabia, specifically focusing on Jeddah. As Jeddah transitions from a historic trading port to a modern hub under Vision 2030, the demand for sophisticated visual communication has surged. This document analyzes how local graphic designers are navigating the intersection of traditional Islamic aesthetics and contemporary global design trends. It further explores the educational requirements, market dynamics, and cultural nuances that define this profession in Jeddah today.</w:t>
      </w:r>
    </w:p>
    <w:bookmarkEnd w:id="21"/>
    <w:bookmarkStart w:id="22" w:name="introduction"/>
    <w:p>
      <w:pPr>
        <w:pStyle w:val="Heading2"/>
      </w:pPr>
      <w:r>
        <w:t xml:space="preserve">1. Introduction</w:t>
      </w:r>
    </w:p>
    <w:p>
      <w:pPr>
        <w:pStyle w:val="FirstParagraph"/>
      </w:pPr>
      <w:r>
        <w:t xml:space="preserve">In the contemporary digital economy, visual communication is not merely an artistic endeavor but a strategic business imperative. Within Saudi Arabia, particularly in the coastal city of Jeddah, the role of the Graphic Designer has undergone a profound transformation. Historically viewed as a support function for print media and local signage, design is now recognized as a core component of brand identity, tourism marketing, and cultural preservation. Jeddah stands at this crossroads; it is the gateway to Makkah and Madinah, preserving its status as the commercial capital of the Kingdom while embracing ambitious futuristic projects such as The Line (part of NEOM) and the expansion of its maritime heritage sites.</w:t>
      </w:r>
    </w:p>
    <w:p>
      <w:pPr>
        <w:pStyle w:val="BodyText"/>
      </w:pPr>
      <w:r>
        <w:t xml:space="preserve">This term paper argues that for a Graphic Designer operating in Saudi Arabia, Jeddah is not just a geographic location but a complex cultural ecosystem. Success in this market requires more than technical proficiency in software; it demands an acute sensitivity to local traditions, religious sensitivities, and the ambitious modernization agenda of Vision 2030.</w:t>
      </w:r>
    </w:p>
    <w:bookmarkEnd w:id="22"/>
    <w:bookmarkStart w:id="23" w:name="X04e5453c3a51e9569843b4f9115452211fc062e"/>
    <w:p>
      <w:pPr>
        <w:pStyle w:val="Heading2"/>
      </w:pPr>
      <w:r>
        <w:t xml:space="preserve">2. The Historical Context of Visual Design in Jeddah</w:t>
      </w:r>
    </w:p>
    <w:p>
      <w:pPr>
        <w:pStyle w:val="FirstParagraph"/>
      </w:pPr>
      <w:r>
        <w:t xml:space="preserve">To understand the current state of graphic design in Saudi Arabia, one must look at Jeddah’s history as a cosmopolitan port city. For centuries, Al-Balad (the Old Town) served as the entry point for pilgrims and merchants from across Africa, Asia, and Europe. This diversity naturally influenced local arts and crafts. However, traditional design was largely functional—focused on shop signs (</w:t>
      </w:r>
      <w:r>
        <w:rPr>
          <w:iCs/>
          <w:i/>
        </w:rPr>
        <w:t xml:space="preserve">loho</w:t>
      </w:r>
      <w:r>
        <w:t xml:space="preserve">) and calligraphy for religious purposes.</w:t>
      </w:r>
    </w:p>
    <w:p>
      <w:pPr>
        <w:pStyle w:val="BodyText"/>
      </w:pPr>
      <w:r>
        <w:t xml:space="preserve">In recent decades, the modernization of Saudi Arabia has disrupted these traditional forms. The influx of international brands required a new visual language that could bridge local identity with global standards. In Jeddah, this transition has been particularly visible in retail and hospitality sectors. The Graphic Designer became the mediator between ancient heritage and futuristic ambition, tasked with creating visuals that respect Islamic principles while appealing to an increasingly diverse consumer base.</w:t>
      </w:r>
    </w:p>
    <w:bookmarkEnd w:id="23"/>
    <w:bookmarkStart w:id="26" w:name="X77aa9f808bb2dfd455873b6c7852808cae45b51"/>
    <w:p>
      <w:pPr>
        <w:pStyle w:val="Heading2"/>
      </w:pPr>
      <w:r>
        <w:t xml:space="preserve">3. Professional Competencies Required of a Graphic Designer</w:t>
      </w:r>
    </w:p>
    <w:p>
      <w:pPr>
        <w:pStyle w:val="FirstParagraph"/>
      </w:pPr>
      <w:r>
        <w:t xml:space="preserve">A professional Graphic Designer in Saudi Arabia, Jeddah, must possess a hybrid skill set. While technical skills such as proficiency in Adobe Creative Suite (Photoshop, Illustrator, InDesign) are foundational, the ability to navigate cultural nuance is equally critical.</w:t>
      </w:r>
    </w:p>
    <w:bookmarkStart w:id="24" w:name="Xcc7379042ffda73203908f30a0d2034c345ae69"/>
    <w:p>
      <w:pPr>
        <w:pStyle w:val="Heading3"/>
      </w:pPr>
      <w:r>
        <w:t xml:space="preserve">3.1 Cultural Sensitivity and Islamic Aesthetics</w:t>
      </w:r>
    </w:p>
    <w:p>
      <w:pPr>
        <w:pStyle w:val="FirstParagraph"/>
      </w:pPr>
      <w:r>
        <w:t xml:space="preserve">In Saudi Arabia, design must adhere to specific cultural and religious guidelines. For a Graphic Designer in Jeddah, understanding what constitutes appropriate imagery is paramount. This includes avoiding representations of human figures in certain religious contexts, respecting modesty standards in fashion advertising, and utilizing Arabic calligraphy effectively. The beauty of Arabic script lies not just in its readability but as a primary visual element; thus, typography skills are vital. Designers must understand how to integrate geometric patterns (Arabesque) with modern minimalism to create a sense of "Saudi Modernity."</w:t>
      </w:r>
    </w:p>
    <w:bookmarkEnd w:id="24"/>
    <w:bookmarkStart w:id="25" w:name="bilingual-communication"/>
    <w:p>
      <w:pPr>
        <w:pStyle w:val="Heading3"/>
      </w:pPr>
      <w:r>
        <w:t xml:space="preserve">3.2 Bilingual Communication</w:t>
      </w:r>
    </w:p>
    <w:p>
      <w:pPr>
        <w:pStyle w:val="FirstParagraph"/>
      </w:pPr>
      <w:r>
        <w:t xml:space="preserve">Jeddah is a hub for international business and tourism. Therefore, bilingual design capabilities—fluent in both Arabic and English—are highly prized. A Graphic Designer must understand that Arabic reads right-to-left, which significantly impacts layout structures (UI/UX), poster compositions, and brand logos. Failure to account for this can lead to significant marketing errors.</w:t>
      </w:r>
    </w:p>
    <w:bookmarkEnd w:id="25"/>
    <w:bookmarkEnd w:id="26"/>
    <w:bookmarkStart w:id="29" w:name="X235642101e1d3a61c87544938fe674357cc906a"/>
    <w:p>
      <w:pPr>
        <w:pStyle w:val="Heading2"/>
      </w:pPr>
      <w:r>
        <w:t xml:space="preserve">4. The Impact of Vision 2030 on Design Demand</w:t>
      </w:r>
    </w:p>
    <w:p>
      <w:pPr>
        <w:pStyle w:val="FirstParagraph"/>
      </w:pPr>
      <w:r>
        <w:t xml:space="preserve">Vision 2030 is the Kingdom’s blueprint for reducing dependence on oil and diversifying its economy. For Jeddah, this means massive investments in tourism, entertainment, and infrastructure. This macro-economic shift has created an unprecedented demand for Graphic Designers.</w:t>
      </w:r>
    </w:p>
    <w:bookmarkStart w:id="27" w:name="tourism-and-hospitality"/>
    <w:p>
      <w:pPr>
        <w:pStyle w:val="Heading3"/>
      </w:pPr>
      <w:r>
        <w:t xml:space="preserve">4.1 Tourism and Hospitality</w:t>
      </w:r>
    </w:p>
    <w:p>
      <w:pPr>
        <w:pStyle w:val="FirstParagraph"/>
      </w:pPr>
      <w:r>
        <w:t xml:space="preserve">Jeddah’s push to become a top global tourist destination requires compelling visual storytelling. From branding new hotels to designing promotional materials for cultural festivals, Graphic Designers are essential in crafting the "look" of Saudi tourism. The designer’s job is to visualize the heritage of Al-Balad while promoting modern amenities, creating a narrative that attracts both domestic and international visitors.</w:t>
      </w:r>
    </w:p>
    <w:bookmarkEnd w:id="27"/>
    <w:bookmarkStart w:id="28" w:name="digital-transformation"/>
    <w:p>
      <w:pPr>
        <w:pStyle w:val="Heading3"/>
      </w:pPr>
      <w:r>
        <w:t xml:space="preserve">4.2 Digital Transformation</w:t>
      </w:r>
    </w:p>
    <w:p>
      <w:pPr>
        <w:pStyle w:val="FirstParagraph"/>
      </w:pPr>
      <w:r>
        <w:t xml:space="preserve">The rise of e-commerce and digital services in Saudi Arabia means that Graphic Designers are increasingly required to work in UX/UI design. Apps for food delivery, government services (such as Absher), and banking require interfaces that are intuitive for Arabic-speaking users who may have varying levels of digital literacy. The Graphic Designer’s role has thus expanded from static print media to dynamic digital experiences.</w:t>
      </w:r>
    </w:p>
    <w:bookmarkEnd w:id="28"/>
    <w:bookmarkEnd w:id="29"/>
    <w:bookmarkStart w:id="30" w:name="X0d4b3080daa8f25dbfe876d72484f2bdae8e02f"/>
    <w:p>
      <w:pPr>
        <w:pStyle w:val="Heading2"/>
      </w:pPr>
      <w:r>
        <w:t xml:space="preserve">5. Educational Pathways and Professional Development</w:t>
      </w:r>
    </w:p>
    <w:p>
      <w:pPr>
        <w:pStyle w:val="FirstParagraph"/>
      </w:pPr>
      <w:r>
        <w:t xml:space="preserve">In Saudi Arabia, aspiring Graphic Designers in Jeddah typically pursue degrees in Visual Communication, Fine Arts, or Mass Communication at local universities such as Umm Al-Qura University or the Islamic University of Madinah (for its artistic faculties), though many also attend private institutions offering specialized design programs. However, the rapid pace of technological change means that formal education must be supplemented with continuous professional development.</w:t>
      </w:r>
    </w:p>
    <w:p>
      <w:pPr>
        <w:pStyle w:val="BodyText"/>
      </w:pPr>
      <w:r>
        <w:t xml:space="preserve">Networking is crucial in Jeddah’s design community. Local agencies often collaborate on large-scale government projects, making soft skills and professional reliability as important as creative talent. Furthermore, exposure to global design trends through international workshops or online platforms helps local designers remain competitive in the Middle Eastern market.</w:t>
      </w:r>
    </w:p>
    <w:bookmarkEnd w:id="30"/>
    <w:bookmarkStart w:id="31" w:name="Xdb2826ae60219c10e1edb871e8d371870a14ca8"/>
    <w:p>
      <w:pPr>
        <w:pStyle w:val="Heading2"/>
      </w:pPr>
      <w:r>
        <w:t xml:space="preserve">6. Challenges Facing Graphic Designers in Jeddah</w:t>
      </w:r>
    </w:p>
    <w:p>
      <w:pPr>
        <w:pStyle w:val="FirstParagraph"/>
      </w:pPr>
      <w:r>
        <w:t xml:space="preserve">Despite the opportunities, challenges persist. One significant challenge is balancing global trends with local identity. There is a risk of "design homogenization," where Saudi brands begin to look identical to Western brands, losing their unique cultural flavor. Additionally, intellectual property rights and copyright enforcement in the creative industry are still maturing in Saudi Arabia, requiring designers to be vigilant about protecting their work.</w:t>
      </w:r>
    </w:p>
    <w:p>
      <w:pPr>
        <w:pStyle w:val="BodyText"/>
      </w:pPr>
      <w:r>
        <w:t xml:space="preserve">Furthermore, the high competition for talent means that Graphic Designers must constantly upskill. AI-driven design tools are beginning to automate basic tasks, pushing human designers toward more strategic and conceptual roles.</w:t>
      </w:r>
    </w:p>
    <w:bookmarkEnd w:id="31"/>
    <w:bookmarkStart w:id="32" w:name="conclusion"/>
    <w:p>
      <w:pPr>
        <w:pStyle w:val="Heading2"/>
      </w:pPr>
      <w:r>
        <w:t xml:space="preserve">7. Conclusion</w:t>
      </w:r>
    </w:p>
    <w:p>
      <w:pPr>
        <w:pStyle w:val="FirstParagraph"/>
      </w:pPr>
      <w:r>
        <w:t xml:space="preserve">In conclusion, the Graphic Designer in Saudi Arabia, Jeddah, plays a pivotal role in shaping the city’s modern identity. Far from being mere decorators of text and images, these professionals are cultural translators and brand architects. They navigate a unique landscape where ancient Islamic traditions meet cutting-edge digital innovation. As Vision 2030 continues to reshape the economic and social fabric of Jeddah, the demand for skilled Graphic Designers will only grow. Their ability to create visuals that resonate with local values while appealing to a global audience will be essential in defining Saudi Arabia’s presence on the world stage.</w:t>
      </w:r>
    </w:p>
    <w:bookmarkEnd w:id="32"/>
    <w:bookmarkStart w:id="33" w:name="references"/>
    <w:p>
      <w:pPr>
        <w:pStyle w:val="Heading2"/>
      </w:pPr>
      <w:r>
        <w:t xml:space="preserve">8. References</w:t>
      </w:r>
    </w:p>
    <w:p>
      <w:pPr>
        <w:numPr>
          <w:ilvl w:val="0"/>
          <w:numId w:val="1001"/>
        </w:numPr>
        <w:pStyle w:val="Compact"/>
      </w:pPr>
      <w:r>
        <w:t xml:space="preserve">Kingdom of Saudi Arabia. (2016). Vision 2030 Framework.</w:t>
      </w:r>
    </w:p>
    <w:p>
      <w:pPr>
        <w:numPr>
          <w:ilvl w:val="0"/>
          <w:numId w:val="1001"/>
        </w:numPr>
        <w:pStyle w:val="Compact"/>
      </w:pPr>
      <w:r>
        <w:t xml:space="preserve">National Center for Culture and Arts, Ministry of Culture, Saudi Arabia. (n.d.). The State of the Creative Industries Report.</w:t>
      </w:r>
    </w:p>
    <w:p>
      <w:pPr>
        <w:numPr>
          <w:ilvl w:val="0"/>
          <w:numId w:val="1001"/>
        </w:numPr>
        <w:pStyle w:val="Compact"/>
      </w:pPr>
      <w:r>
        <w:t xml:space="preserve">Gallagher, D. P., &amp; Al-Sharif, M. A. (2018). "Cultural Dimensions in Islamic Graphic Design." Journal of Middle East Visual Communication.</w:t>
      </w:r>
    </w:p>
    <w:p>
      <w:pPr>
        <w:numPr>
          <w:ilvl w:val="0"/>
          <w:numId w:val="1001"/>
        </w:numPr>
        <w:pStyle w:val="Compact"/>
      </w:pPr>
      <w:r>
        <w:t xml:space="preserve">Jeddah Chamber of Commerce and Industry. (2023). Annual Economic Report on Commercial Services and Digital Transformation.</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Graphic Designer in Saudi Arabia, Jeddah</dc:title>
  <dc:creator/>
  <dc:language>en</dc:language>
  <cp:keywords/>
  <dcterms:created xsi:type="dcterms:W3CDTF">2026-07-29T11:51:12Z</dcterms:created>
  <dcterms:modified xsi:type="dcterms:W3CDTF">2026-07-29T11:51:12Z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