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cd86007ed26aab7b77f7a57cd90f0776b962594"/>
    <w:p>
      <w:pPr>
        <w:pStyle w:val="Heading1"/>
      </w:pPr>
      <w:r>
        <w:t xml:space="preserve">The Evolution and Strategic Impact of the Graphic Designer in Sri Lanka Colombo</w:t>
      </w:r>
    </w:p>
    <w:p>
      <w:pPr>
        <w:pStyle w:val="FirstParagraph"/>
      </w:pPr>
      <w:r>
        <w:rPr>
          <w:bCs/>
          <w:b/>
        </w:rPr>
        <w:t xml:space="preserve">Date:</w:t>
      </w:r>
      <w:r>
        <w:t xml:space="preserve"> </w:t>
      </w:r>
      <w:r>
        <w:t xml:space="preserve">May 24, 2024</w:t>
      </w:r>
      <w:r>
        <w:br/>
      </w:r>
      <w:r>
        <w:rPr>
          <w:bCs/>
          <w:b/>
        </w:rPr>
        <w:t xml:space="preserve">Subject:</w:t>
      </w:r>
      <w:r>
        <w:t xml:space="preserve"> </w:t>
      </w:r>
      <w:r>
        <w:t xml:space="preserve">Visual Communication and Digital Design Trends</w:t>
      </w:r>
      <w:r>
        <w:br/>
      </w:r>
      <w:r>
        <w:rPr>
          <w:bCs/>
          <w:b/>
        </w:rPr>
        <w:t xml:space="preserve">Focus Region:</w:t>
      </w:r>
      <w:r>
        <w:t xml:space="preserve">sri lanka colombo</w:t>
      </w:r>
    </w:p>
    <w:bookmarkStart w:id="20" w:name="i.-introduction"/>
    <w:p>
      <w:pPr>
        <w:pStyle w:val="Heading1"/>
      </w:pPr>
      <w:r>
        <w:t xml:space="preserve">I. Introduction</w:t>
      </w:r>
    </w:p>
    <w:p>
      <w:pPr>
        <w:pStyle w:val="FirstParagraph"/>
      </w:pPr>
      <w:r>
        <w:t xml:space="preserve">In the rapidly evolving landscape of global digital communication, visual identity has become the cornerstone of brand success. Nowhere is this more evident than in Sri Lanka Colombo, a metropolis that serves as both the commercial capital and the cultural heart of Sri Lanka. As Colombo transitions from a traditional hub to a modern, tech-savvy economic center, the role of the</w:t>
      </w:r>
      <w:r>
        <w:t xml:space="preserve"> </w:t>
      </w:r>
      <w:r>
        <w:rPr>
          <w:bCs/>
          <w:b/>
        </w:rPr>
        <w:t xml:space="preserve">Graphic Designer</w:t>
      </w:r>
      <w:r>
        <w:t xml:space="preserve"> </w:t>
      </w:r>
      <w:r>
        <w:t xml:space="preserve">has transcended mere aesthetic enhancement to become a critical strategic asset for businesses. This term paper explores the multifaceted responsibilities, cultural adaptations, and economic impact of graphic design within the specific context of Sri Lanka Colombo.</w:t>
      </w:r>
    </w:p>
    <w:p>
      <w:pPr>
        <w:pStyle w:val="BodyText"/>
      </w:pPr>
      <w:r>
        <w:t xml:space="preserve">The city’s unique position as a gateway between East and West creates a distinct visual market. Here, traditional Sinhalese and Tamil motifs must coexist with contemporary Western minimalism. Consequently, a</w:t>
      </w:r>
      <w:r>
        <w:t xml:space="preserve"> </w:t>
      </w:r>
      <w:r>
        <w:rPr>
          <w:bCs/>
          <w:b/>
        </w:rPr>
        <w:t xml:space="preserve">Graphic Designer</w:t>
      </w:r>
      <w:r>
        <w:t xml:space="preserve"> </w:t>
      </w:r>
      <w:r>
        <w:t xml:space="preserve">operating in Sri Lanka Colombo is not just an artist but a cultural translator. This paper argues that the efficacy of branding in Sri Lanka Colombo is directly proportional to the designer's ability to navigate local cultural nuances while adhering to international standards.</w:t>
      </w:r>
    </w:p>
    <w:bookmarkEnd w:id="20"/>
    <w:bookmarkStart w:id="23" w:name="X289acd5f3b51e288c601e4cefe7d1d13701980b"/>
    <w:p>
      <w:pPr>
        <w:pStyle w:val="Heading1"/>
      </w:pPr>
      <w:r>
        <w:t xml:space="preserve">II. The Contextual Landscape of Design in Sri Lanka Colombo</w:t>
      </w:r>
    </w:p>
    <w:bookmarkStart w:id="21" w:name="X924cadda11ae3f6b04c86063026f346282c70b6"/>
    <w:p>
      <w:pPr>
        <w:pStyle w:val="Heading3"/>
      </w:pPr>
      <w:r>
        <w:t xml:space="preserve">A. Cultural Synthesis and Visual Identity</w:t>
      </w:r>
    </w:p>
    <w:p>
      <w:pPr>
        <w:pStyle w:val="FirstParagraph"/>
      </w:pPr>
      <w:r>
        <w:t xml:space="preserve">The visual identity market in Sri Lanka Colombo is characterized by a rich tapestry of influences. Historically, design in the region was rooted in colonial aesthetics and indigenous art forms such as Kovil paintings or traditional Kandyan motifs. However, the modern</w:t>
      </w:r>
      <w:r>
        <w:t xml:space="preserve"> </w:t>
      </w:r>
      <w:r>
        <w:rPr>
          <w:bCs/>
          <w:b/>
        </w:rPr>
        <w:t xml:space="preserve">Graphic Designer</w:t>
      </w:r>
      <w:r>
        <w:t xml:space="preserve"> </w:t>
      </w:r>
      <w:r>
        <w:t xml:space="preserve">in Sri Lanka Colombo must bridge these historical elements with modern digital demands.</w:t>
      </w:r>
    </w:p>
    <w:p>
      <w:pPr>
        <w:pStyle w:val="BodyText"/>
      </w:pPr>
      <w:r>
        <w:t xml:space="preserve">For instance, a corporate rebranding initiative for a bank in Colombo may require the integration of subtle lotus patterns or specific color palettes that resonate with local Buddhist or Hindu sensibilities, while maintaining a sleek, international corporate look. The ability to balance these dual requirements is what defines success in this market. A designer who fails to understand the cultural semiotics of Sri Lanka Colombo risks alienating local consumers while failing to appeal to international investors.</w:t>
      </w:r>
    </w:p>
    <w:bookmarkEnd w:id="21"/>
    <w:bookmarkStart w:id="22" w:name="b.-the-digital-transformation"/>
    <w:p>
      <w:pPr>
        <w:pStyle w:val="Heading3"/>
      </w:pPr>
      <w:r>
        <w:t xml:space="preserve">B. The Digital Transformation</w:t>
      </w:r>
    </w:p>
    <w:p>
      <w:pPr>
        <w:pStyle w:val="FirstParagraph"/>
      </w:pPr>
      <w:r>
        <w:t xml:space="preserve">In recent years, Sri Lanka has seen a surge in digital adoption, particularly in Colombo. The rise of e-commerce platforms, social media marketing agencies, and fintech startups has created an unprecedented demand for digital-first design. In this environment, the traditional print-heavy focus of graphic design is shifting toward UI/UX (User Interface/User Experience) design and motion graphics.</w:t>
      </w:r>
    </w:p>
    <w:p>
      <w:pPr>
        <w:pStyle w:val="BodyText"/>
      </w:pPr>
      <w:r>
        <w:t xml:space="preserve">A modern</w:t>
      </w:r>
      <w:r>
        <w:t xml:space="preserve"> </w:t>
      </w:r>
      <w:r>
        <w:rPr>
          <w:bCs/>
          <w:b/>
        </w:rPr>
        <w:t xml:space="preserve">Graphic Designer</w:t>
      </w:r>
      <w:r>
        <w:t xml:space="preserve"> </w:t>
      </w:r>
      <w:r>
        <w:t xml:space="preserve">in Sri Lanka Colombo must possess skills in Adobe Creative Cloud, Figma, and after effects. The requirement is no longer just for static logos but for dynamic brand ecosystems that function across mobile apps, websites, and social media feeds. This shift has elevated the status of the designer from a service provider to a key stakeholder in product development within Colombo’s tech startups.</w:t>
      </w:r>
    </w:p>
    <w:bookmarkEnd w:id="22"/>
    <w:bookmarkEnd w:id="23"/>
    <w:bookmarkStart w:id="26" w:name="Xeaa8530f09863d65e7ce81e0221f6b45607b624"/>
    <w:p>
      <w:pPr>
        <w:pStyle w:val="Heading1"/>
      </w:pPr>
      <w:r>
        <w:t xml:space="preserve">III. Economic Significance and Industry Demand</w:t>
      </w:r>
    </w:p>
    <w:bookmarkStart w:id="24" w:name="a.-boosting-tourism-and-hospitality"/>
    <w:p>
      <w:pPr>
        <w:pStyle w:val="Heading3"/>
      </w:pPr>
      <w:r>
        <w:t xml:space="preserve">A. Boosting Tourism and Hospitality</w:t>
      </w:r>
    </w:p>
    <w:p>
      <w:pPr>
        <w:pStyle w:val="FirstParagraph"/>
      </w:pPr>
      <w:r>
        <w:t xml:space="preserve">Sri Lanka is one of the world’s top tourist destinations, and Colombo is often the first point of entry for many international travelers. The hospitality industry in Sri Lanka Colombo relies heavily on compelling visual storytelling to attract high-net-worth individuals. From luxury hotels like Shangri-La and Cinnamon Grand to boutique cafes in Fort and Pettah, every visual touchpoint is curated by a</w:t>
      </w:r>
      <w:r>
        <w:t xml:space="preserve"> </w:t>
      </w:r>
      <w:r>
        <w:rPr>
          <w:bCs/>
          <w:b/>
        </w:rPr>
        <w:t xml:space="preserve">Graphic Designer</w:t>
      </w:r>
      <w:r>
        <w:t xml:space="preserve">.</w:t>
      </w:r>
    </w:p>
    <w:p>
      <w:pPr>
        <w:pStyle w:val="BodyText"/>
      </w:pPr>
      <w:r>
        <w:t xml:space="preserve">The design of brochures, signage, digital ads, and menu layouts plays a pivotal role in shaping the tourist experience. A cohesive visual identity helps Sri Lanka Colombo position itself as a premium destination. When designers effectively utilize high-quality imagery and typography that reflects the island’s natural beauty combined with urban sophistication, they directly contribute to the revenue generation of these establishments.</w:t>
      </w:r>
    </w:p>
    <w:bookmarkEnd w:id="24"/>
    <w:bookmarkStart w:id="25" w:name="b.-the-rise-of-smes-and-freelancing"/>
    <w:p>
      <w:pPr>
        <w:pStyle w:val="Heading3"/>
      </w:pPr>
      <w:r>
        <w:t xml:space="preserve">B. The Rise of SMEs and Freelancing</w:t>
      </w:r>
    </w:p>
    <w:p>
      <w:pPr>
        <w:pStyle w:val="FirstParagraph"/>
      </w:pPr>
      <w:r>
        <w:t xml:space="preserve">Sri Lanka Colombo is experiencing a boom in Small and Medium-sized Enterprises (SMEs). As entrepreneurs launch new ventures ranging from fashion labels to food delivery services, the need for professional branding has become ubiquitous. This has democratized design, allowing freelance</w:t>
      </w:r>
      <w:r>
        <w:t xml:space="preserve"> </w:t>
      </w:r>
      <w:r>
        <w:rPr>
          <w:bCs/>
          <w:b/>
        </w:rPr>
        <w:t xml:space="preserve">Graphic Designers</w:t>
      </w:r>
      <w:r>
        <w:t xml:space="preserve"> </w:t>
      </w:r>
      <w:r>
        <w:t xml:space="preserve">in Sri Lanka Colombo to thrive.</w:t>
      </w:r>
    </w:p>
    <w:p>
      <w:pPr>
        <w:pStyle w:val="BodyText"/>
      </w:pPr>
      <w:r>
        <w:t xml:space="preserve">The gig economy in Colombo has empowered designers to work with clients globally while serving local markets. This dual exposure allows them to bring international best practices back into the local ecosystem, raising the overall standard of design quality. Furthermore, the competitive nature of the market in Sri Lanka Colombo drives innovation, forcing designers to stay ahead of global trends such as sustainability-focused branding and inclusive design principles.</w:t>
      </w:r>
    </w:p>
    <w:bookmarkEnd w:id="25"/>
    <w:bookmarkEnd w:id="26"/>
    <w:bookmarkStart w:id="29" w:name="iv.-challenges-and-future-directions"/>
    <w:p>
      <w:pPr>
        <w:pStyle w:val="Heading1"/>
      </w:pPr>
      <w:r>
        <w:t xml:space="preserve">IV. Challenges and Future Directions</w:t>
      </w:r>
    </w:p>
    <w:bookmarkStart w:id="27" w:name="a.-navigating-economic-volatility"/>
    <w:p>
      <w:pPr>
        <w:pStyle w:val="Heading3"/>
      </w:pPr>
      <w:r>
        <w:t xml:space="preserve">A. Navigating Economic Volatility</w:t>
      </w:r>
    </w:p>
    <w:p>
      <w:pPr>
        <w:pStyle w:val="FirstParagraph"/>
      </w:pPr>
      <w:r>
        <w:t xml:space="preserve">The economic challenges faced by Sri Lanka Colombo in recent years, including inflation and currency fluctuation, have impacted the design industry. Many local businesses have cut marketing budgets, leading to a contraction in demand for high-end design services. However, this has also forced designers to become more resourceful and efficient. The focus has shifted from elaborate campaigns to cost-effective digital solutions.</w:t>
      </w:r>
    </w:p>
    <w:bookmarkEnd w:id="27"/>
    <w:bookmarkStart w:id="28" w:name="b.-education-and-skill-gaps"/>
    <w:p>
      <w:pPr>
        <w:pStyle w:val="Heading3"/>
      </w:pPr>
      <w:r>
        <w:t xml:space="preserve">B. Education and Skill Gaps</w:t>
      </w:r>
    </w:p>
    <w:p>
      <w:pPr>
        <w:pStyle w:val="FirstParagraph"/>
      </w:pPr>
      <w:r>
        <w:t xml:space="preserve">To sustain growth, there is a pressing need for advanced education in design within Sri Lanka Colombo. While many institutions offer degrees in art and design, there is often a gap between academic curricula and industry requirements. The rapid evolution of AI tools like Midjourney and DALL-E requires designers to adapt quickly. The future</w:t>
      </w:r>
      <w:r>
        <w:t xml:space="preserve"> </w:t>
      </w:r>
      <w:r>
        <w:rPr>
          <w:bCs/>
          <w:b/>
        </w:rPr>
        <w:t xml:space="preserve">Graphic Designer</w:t>
      </w:r>
      <w:r>
        <w:t xml:space="preserve"> </w:t>
      </w:r>
      <w:r>
        <w:t xml:space="preserve">in Sri Lanka Colombo must be proficient not only in creative software but also in understanding the ethical implications of AI-generated content.</w:t>
      </w:r>
    </w:p>
    <w:bookmarkEnd w:id="28"/>
    <w:bookmarkEnd w:id="29"/>
    <w:bookmarkStart w:id="30" w:name="v.-conclusion"/>
    <w:p>
      <w:pPr>
        <w:pStyle w:val="Heading1"/>
      </w:pPr>
      <w:r>
        <w:t xml:space="preserve">V. Conclusion</w:t>
      </w:r>
    </w:p>
    <w:p>
      <w:pPr>
        <w:pStyle w:val="FirstParagraph"/>
      </w:pPr>
      <w:r>
        <w:t xml:space="preserve">In conclusion, the role of the</w:t>
      </w:r>
      <w:r>
        <w:t xml:space="preserve"> </w:t>
      </w:r>
      <w:r>
        <w:rPr>
          <w:bCs/>
          <w:b/>
        </w:rPr>
        <w:t xml:space="preserve">Graphic Designer</w:t>
      </w:r>
      <w:r>
        <w:t xml:space="preserve"> </w:t>
      </w:r>
      <w:r>
        <w:t xml:space="preserve">in Sri Lanka Colombo is far more significant than simple visual decoration. It is a discipline that sits at the intersection of culture, commerce, and technology. As Colombo continues to assert its position as a leading economic hub in South Asia, the demand for sophisticated, culturally relevant design will only increase.</w:t>
      </w:r>
    </w:p>
    <w:p>
      <w:pPr>
        <w:pStyle w:val="BodyText"/>
      </w:pPr>
      <w:r>
        <w:t xml:space="preserve">The successful designer in this region must be a hybrid professional: part artist interpreting local heritage, part strategist driving business growth, and part technologist embracing digital innovation. By mastering these elements, graphic designers contribute significantly to the brand equity of Sri Lanka Colombo’s businesses and enhance the nation’s global image. Future research should focus on how AI integration will further transform design workflows in Colombo's competitive market.</w:t>
      </w:r>
    </w:p>
    <w:bookmarkEnd w:id="30"/>
    <w:bookmarkStart w:id="31" w:name="vi.-references"/>
    <w:p>
      <w:pPr>
        <w:pStyle w:val="Heading1"/>
      </w:pPr>
      <w:r>
        <w:t xml:space="preserve">VI. References</w:t>
      </w:r>
    </w:p>
    <w:p>
      <w:pPr>
        <w:pStyle w:val="FirstParagraph"/>
      </w:pPr>
      <w:r>
        <w:rPr>
          <w:iCs/>
          <w:i/>
        </w:rPr>
        <w:t xml:space="preserve">(Note: This is a simulated academic reference list for formatting purposes.)</w:t>
      </w:r>
    </w:p>
    <w:p>
      <w:pPr>
        <w:numPr>
          <w:ilvl w:val="0"/>
          <w:numId w:val="1001"/>
        </w:numPr>
        <w:pStyle w:val="Compact"/>
      </w:pPr>
      <w:r>
        <w:t xml:space="preserve">Silva, R. (2022). *Visual Culture in Urban Sri Lanka*. Colombo Journal of Arts and Design.</w:t>
      </w:r>
    </w:p>
    <w:p>
      <w:pPr>
        <w:numPr>
          <w:ilvl w:val="0"/>
          <w:numId w:val="1001"/>
        </w:numPr>
        <w:pStyle w:val="Compact"/>
      </w:pPr>
      <w:r>
        <w:t xml:space="preserve">Kumar, A. &amp; Perera, J. (2023). "The Impact of Digital Transformation on SME Branding in Colombo." *Sri Lanka Business Review*, 15(2), 45-60.</w:t>
      </w:r>
    </w:p>
    <w:p>
      <w:pPr>
        <w:numPr>
          <w:ilvl w:val="0"/>
          <w:numId w:val="1001"/>
        </w:numPr>
        <w:pStyle w:val="Compact"/>
      </w:pPr>
      <w:r>
        <w:t xml:space="preserve">Government of Sri Lanka. (2021). *National Policy on Creative Industries*. Ministry of Culture and Arts.</w:t>
      </w:r>
    </w:p>
    <w:p>
      <w:pPr>
        <w:numPr>
          <w:ilvl w:val="0"/>
          <w:numId w:val="1001"/>
        </w:numPr>
        <w:pStyle w:val="Compact"/>
      </w:pPr>
      <w:r>
        <w:t xml:space="preserve">Jayawardena, L. (2024). "Typography and Tradition: Modernizing Sinhalese Script in Digital Media." *Journal of South Asian Design Studies*, 8(1), 12-25.</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Impact of the Graphic Designer in Sri Lanka Colombo</dc:title>
  <dc:creator/>
  <dc:language>en</dc:language>
  <cp:keywords/>
  <dcterms:created xsi:type="dcterms:W3CDTF">2026-07-29T06:59:30Z</dcterms:created>
  <dcterms:modified xsi:type="dcterms:W3CDTF">2026-07-29T06:59:30Z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