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Evolution,</w:t>
      </w:r>
      <w:r>
        <w:t xml:space="preserve"> </w:t>
      </w:r>
      <w:r>
        <w:t xml:space="preserve">and</w:t>
      </w:r>
      <w:r>
        <w:t xml:space="preserve"> </w:t>
      </w:r>
      <w:r>
        <w:t xml:space="preserve">Economic</w:t>
      </w:r>
      <w:r>
        <w:t xml:space="preserve"> </w:t>
      </w:r>
      <w:r>
        <w:t xml:space="preserve">Impact</w:t>
      </w:r>
      <w:r>
        <w:t xml:space="preserve"> </w:t>
      </w:r>
      <w:r>
        <w:t xml:space="preserve">of</w:t>
      </w:r>
      <w:r>
        <w:t xml:space="preserve"> </w:t>
      </w:r>
      <w:r>
        <w:t xml:space="preserve">Graphic</w:t>
      </w:r>
      <w:r>
        <w:t xml:space="preserve"> </w:t>
      </w:r>
      <w:r>
        <w:t xml:space="preserve">Designers</w:t>
      </w:r>
      <w:r>
        <w:t xml:space="preserve"> </w:t>
      </w:r>
      <w:r>
        <w:t xml:space="preserve">in</w:t>
      </w:r>
      <w:r>
        <w:t xml:space="preserve"> </w:t>
      </w:r>
      <w:r>
        <w:t xml:space="preserve">Turkey's</w:t>
      </w:r>
      <w:r>
        <w:t xml:space="preserve"> </w:t>
      </w:r>
      <w:r>
        <w:t xml:space="preserve">Istanbul</w:t>
      </w:r>
    </w:p>
    <w:bookmarkStart w:id="20" w:name="Xf9ed10b712865020d66e7488696871e58d1a47f"/>
    <w:p>
      <w:pPr>
        <w:pStyle w:val="Heading1"/>
      </w:pPr>
      <w:r>
        <w:t xml:space="preserve">The Role, Evolution, and Economic Impact of Graphic Designers in Turkey Istanbul</w:t>
      </w:r>
    </w:p>
    <w:p>
      <w:pPr>
        <w:pStyle w:val="FirstParagraph"/>
      </w:pPr>
      <w:r>
        <w:rPr>
          <w:bCs/>
          <w:b/>
        </w:rPr>
        <w:t xml:space="preserve">Date:</w:t>
      </w:r>
      <w:r>
        <w:t xml:space="preserve"> </w:t>
      </w:r>
      <w:r>
        <w:t xml:space="preserve">October 26, 2023</w:t>
      </w:r>
    </w:p>
    <w:p>
      <w:pPr>
        <w:pStyle w:val="BodyText"/>
      </w:pPr>
      <w:r>
        <w:rPr>
          <w:bCs/>
          <w:b/>
        </w:rPr>
        <w:t xml:space="preserve">Degree Program:</w:t>
      </w:r>
      <w:r>
        <w:t xml:space="preserve"> </w:t>
      </w:r>
      <w:r>
        <w:t xml:space="preserve">Visual Arts and Media Studies</w:t>
      </w:r>
    </w:p>
    <w:p>
      <w:pPr>
        <w:pStyle w:val="BodyText"/>
      </w:pPr>
      <w:r>
        <w:rPr>
          <w:bCs/>
          <w:b/>
        </w:rPr>
        <w:t xml:space="preserve">Instructor:[Instructor Name]</w:t>
      </w:r>
    </w:p>
    <w:bookmarkEnd w:id="20"/>
    <w:bookmarkStart w:id="27" w:name="introduction"/>
    <w:p>
      <w:pPr>
        <w:pStyle w:val="Heading1"/>
      </w:pPr>
      <w:r>
        <w:t xml:space="preserve">Introduction</w:t>
      </w:r>
    </w:p>
    <w:p>
      <w:pPr>
        <w:pStyle w:val="FirstParagraph"/>
      </w:pPr>
      <w:r>
        <w:t xml:space="preserve">The field of visual communication has undergone a profound transformation in the twenty-first century, driven by digitalization, globalization, and shifting consumer behaviors. Within this dynamic landscape, the professional role of a Graphic Designer has evolved from simple aesthetic arrangement to strategic brand storytelling and user experience optimization. Nowhere is this evolution more palpable than in Istanbul, Turkey. As the economic heart of Turkey and one of the few major cities bridging two continents Europe and Asia Istanbul serves as a unique cultural crossroads where tradition meets modernity In this context, the Graphic Designer in Turkey Istanbul operates not merely as an artist but as a critical agent of economic development cultural preservation and global integration This term paper explores multifaceted role of the Graphic Designer within this specific geographic and cultural milieu examining their historical roots contemporary challenges future trajectory.</w:t>
      </w:r>
    </w:p>
    <w:bookmarkStart w:id="21" w:name="X9f2396eeaa13bd27a17bd42d7702d53bb9b7d83"/>
    <w:p>
      <w:pPr>
        <w:pStyle w:val="Heading2"/>
      </w:pPr>
      <w:r>
        <w:t xml:space="preserve">Historical Context and Cultural Synthesis</w:t>
      </w:r>
    </w:p>
    <w:p>
      <w:pPr>
        <w:pStyle w:val="FirstParagraph"/>
      </w:pPr>
      <w:r>
        <w:t xml:space="preserve">To understand the current state of graphic design in Istanbul one must first appreciate the city's rich historical tapestry. For centuries Istanbul has been a hub where Eastern calligraphy meets Western typography from Ottoman scripts to modern sans-serif fonts This heritage provides a unique advantage to Graphic Designers operating in Turkey Istanbul They are tasked with navigating a complex visual language that respects deep-rooted traditions while embracing global design trends This cultural synthesis is evident in the work of local agencies which often incorporate motifs from Iznik tiles Ottoman architecture and traditional Turkish arts into contemporary branding for international clients This ability to blend heritage with modernity distinguishes the Graphic Designer in Turkey Istanbul their peers in other regions.</w:t>
      </w:r>
    </w:p>
    <w:p>
      <w:pPr>
        <w:pStyle w:val="BodyText"/>
      </w:pPr>
      <w:r>
        <w:t xml:space="preserve">Furthermore the establishment of design schools and universities throughout Istanbul has played a pivotal role professionalizing the field Institutions such as Mimar Sinan Fine Arts University and Bilgi University have produced generations of designers who are technically proficient and culturally aware This educational foundation has empowered Graphic Designers to assert their value within corporate structures moving beyond being seen as mere illustrators to becoming strategic consultants.</w:t>
      </w:r>
    </w:p>
    <w:bookmarkEnd w:id="21"/>
    <w:bookmarkStart w:id="22" w:name="Xd873be257d5ce753253878eb853a65563e5ecc0"/>
    <w:p>
      <w:pPr>
        <w:pStyle w:val="Heading2"/>
      </w:pPr>
      <w:r>
        <w:t xml:space="preserve">The Contemporary Role of the Graphic Designer in Turkey Istanbul</w:t>
      </w:r>
    </w:p>
    <w:p>
      <w:pPr>
        <w:pStyle w:val="FirstParagraph"/>
      </w:pPr>
      <w:r>
        <w:t xml:space="preserve">In today's rapidly digitizing economy the responsibilities of a Graphic Designer have expanded significantly In Turkey Istanbul this expansion is driven by several key factors including tourism real estate e-commerce and the growing startup ecosystem.</w:t>
      </w:r>
    </w:p>
    <w:p>
      <w:pPr>
        <w:numPr>
          <w:ilvl w:val="0"/>
          <w:numId w:val="1001"/>
        </w:numPr>
        <w:pStyle w:val="Compact"/>
      </w:pPr>
      <w:r>
        <w:rPr>
          <w:bCs/>
          <w:b/>
        </w:rPr>
        <w:t xml:space="preserve">Brand Identity and Global Competition:</w:t>
      </w:r>
      <w:r>
        <w:t xml:space="preserve"> </w:t>
      </w:r>
      <w:r>
        <w:t xml:space="preserve">As Turkish companies seek to expand their footprint globally Graphic Designers are essential in creating brand identities that resonate across borders. A successful brand needs to communicate its Turkish heritage while appealing to international tastes This requires a nuanced understanding of cross-cultural visual communication</w:t>
      </w:r>
    </w:p>
    <w:p>
      <w:pPr>
        <w:numPr>
          <w:ilvl w:val="0"/>
          <w:numId w:val="1001"/>
        </w:numPr>
        <w:pStyle w:val="Compact"/>
      </w:pPr>
      <w:r>
        <w:rPr>
          <w:bCs/>
          <w:b/>
        </w:rPr>
        <w:t xml:space="preserve">Digital and UI/UX Design:</w:t>
      </w:r>
      <w:r>
        <w:t xml:space="preserve"> </w:t>
      </w:r>
      <w:r>
        <w:t xml:space="preserve">The surge in e-commerce platforms such as Trendyol and Hepsiburada has created a high demand for digital Graphic Designers skilled in user interface (UI) and user experience (UX) design. In Istanbul's bustling tech scene Graphic Designers collaborate with developers to ensure that digital products are not only visually appealing but also intuitive and accessible This shift has made the Graphic Designer a key stakeholder in product development cycles.</w:t>
      </w:r>
    </w:p>
    <w:p>
      <w:pPr>
        <w:numPr>
          <w:ilvl w:val="0"/>
          <w:numId w:val="1001"/>
        </w:numPr>
        <w:pStyle w:val="Compact"/>
      </w:pPr>
      <w:r>
        <w:rPr>
          <w:bCs/>
          <w:b/>
        </w:rPr>
        <w:t xml:space="preserve">Tourism and Hospitality Branding:</w:t>
      </w:r>
      <w:r>
        <w:t xml:space="preserve"> </w:t>
      </w:r>
      <w:r>
        <w:t xml:space="preserve">As one of the most visited cities in the world Istanbul's tourism industry relies heavily on effective visual marketing. Graphic Designers create promotional materials for museums hotels and cultural events that highlight the city's dual identity as both a historical treasure trove and a modern metropolis. Their work directly impacts tourist perceptions and economic inflow</w:t>
      </w:r>
    </w:p>
    <w:p>
      <w:pPr>
        <w:numPr>
          <w:ilvl w:val="0"/>
          <w:numId w:val="1001"/>
        </w:numPr>
        <w:pStyle w:val="Compact"/>
      </w:pPr>
      <w:r>
        <w:rPr>
          <w:bCs/>
          <w:b/>
        </w:rPr>
        <w:t xml:space="preserve">Social Media Content Creation:</w:t>
      </w:r>
      <w:r>
        <w:t xml:space="preserve"> </w:t>
      </w:r>
      <w:r>
        <w:t xml:space="preserve">In an era where social media drives consumer behavior Graphic Designers in Turkey Istanbul are constantly producing content for platforms like Instagram TikTok and LinkedIn. The visual nature of these platforms requires designers to create engaging static images short videos and motion graphics that capture attention within seconds This high-volume demand has led to the rise of freelance Graphic Designers who serve as content creators for influencers small businesses.</w:t>
      </w:r>
    </w:p>
    <w:bookmarkEnd w:id="22"/>
    <w:bookmarkStart w:id="23" w:name="challenges-facing-graphic-designers"/>
    <w:p>
      <w:pPr>
        <w:pStyle w:val="Heading2"/>
      </w:pPr>
      <w:r>
        <w:t xml:space="preserve">Challenges Facing Graphic Designers</w:t>
      </w:r>
    </w:p>
    <w:p>
      <w:pPr>
        <w:pStyle w:val="FirstParagraph"/>
      </w:pPr>
      <w:r>
        <w:t xml:space="preserve">Despite the opportunities several challenges persist for Graphic Designers in Turkey Istanbul. Economic instability characterized by high inflation and currency fluctuation can impact client budgets leading to price sensitivity. Many clients may undervalue design services viewing them as non-essential expenses during economic downturns This necessitates that Graphic Designers articulate the return on investment (ROI) of good design more effectively.</w:t>
      </w:r>
    </w:p>
    <w:p>
      <w:pPr>
        <w:pStyle w:val="BodyText"/>
      </w:pPr>
      <w:r>
        <w:t xml:space="preserve">Additionally intellectual property rights remain a concern While legal frameworks exist enforcement can be inconsistent Plagiarism and unauthorized use of designs are issues that designers must navigate carefully. Furthermore rapid technological changes require continuous upskilling Graphic Designers must stay abreast of artificial intelligence tools 3D rendering software and emerging trends to remain competitive This constant learning curve demands significant time and financial investment.</w:t>
      </w:r>
    </w:p>
    <w:p>
      <w:pPr>
        <w:pStyle w:val="BodyText"/>
      </w:pPr>
      <w:r>
        <w:t xml:space="preserve">Cultural expectations also pose a challenge In some traditional sectors there may be a preference for conservative designs that prioritize familiarity over innovation. Graphic Designers often have to balance client desires with best practices in modern design ensuring that projects meet both aesthetic standards and strategic goals</w:t>
      </w:r>
    </w:p>
    <w:bookmarkEnd w:id="23"/>
    <w:bookmarkStart w:id="24" w:name="future-prospects-and-opportunities"/>
    <w:p>
      <w:pPr>
        <w:pStyle w:val="Heading2"/>
      </w:pPr>
      <w:r>
        <w:t xml:space="preserve">Future Prospects and Opportunities</w:t>
      </w:r>
    </w:p>
    <w:p>
      <w:pPr>
        <w:pStyle w:val="FirstParagraph"/>
      </w:pPr>
      <w:r>
        <w:t xml:space="preserve">Looking ahead the future for Graphic Designers in Turkey Istanbul appears promising driven by several emerging trends. The growing emphasis on sustainability is creating new opportunities for designers who can create eco-friendly packaging and green branding strategies As Turkish businesses increasingly adopt sustainable practices Graphic Designers will play a crucial role in communicating these values to conscious consumers.</w:t>
      </w:r>
    </w:p>
    <w:p>
      <w:pPr>
        <w:pStyle w:val="BodyText"/>
      </w:pPr>
      <w:r>
        <w:t xml:space="preserve">Moreover the integration of artificial intelligence into design workflows presents both a challenge and an opportunity While AI can automate certain tasks it also enhances creativity by providing designers with new tools for exploration Those who embrace these technologies while maintaining their human-centric creative approach will thrive. The rise of virtual reality and augmented reality also opens new frontiers for immersive branding experiences particularly relevant in Istanbul's vibrant retail and tourism sectors.</w:t>
      </w:r>
    </w:p>
    <w:p>
      <w:pPr>
        <w:pStyle w:val="BodyText"/>
      </w:pPr>
      <w:r>
        <w:t xml:space="preserve">The government's support for the creative industries through various initiatives and exhibitions further bolsters the sector International design events held in Istanbul provide platforms for local Graphic Designers to showcase their work gain visibility and network with global professionals This exposure is invaluable for professional growth</w:t>
      </w:r>
    </w:p>
    <w:bookmarkEnd w:id="24"/>
    <w:bookmarkStart w:id="25" w:name="conclusion"/>
    <w:p>
      <w:pPr>
        <w:pStyle w:val="Heading2"/>
      </w:pPr>
      <w:r>
        <w:t xml:space="preserve">Conclusion</w:t>
      </w:r>
    </w:p>
    <w:p>
      <w:pPr>
        <w:pStyle w:val="FirstParagraph"/>
      </w:pPr>
      <w:r>
        <w:t xml:space="preserve">In conclusion the role of the Graphic Designer in Turkey Istanbul is multifaceted and increasingly critical to the city's economic and cultural vitality. From preserving heritage through modern aesthetics to driving digital innovation these professionals serve as vital connectors between local identity and global markets. While challenges such as economic volatility intellectual property issues exist they are outweighed by significant opportunities arising from digital transformation sustainability trends and international collaboration.</w:t>
      </w:r>
    </w:p>
    <w:p>
      <w:pPr>
        <w:pStyle w:val="BodyText"/>
      </w:pPr>
      <w:r>
        <w:t xml:space="preserve">The Graphic Designer in Turkey Istanbul is not just a creator of images but a strategic communicator who shapes perceptions drives business growth and enriches cultural dialogue As the city continues to evolve so too will the scope of this profession demanding adaptability creativity and technical excellence. Understanding this dynamic is essential for stakeholders ranging from educators and policymakers to business leaders aiming to harness the full potential of visual communication in one of the world's most exciting cities</w:t>
      </w:r>
    </w:p>
    <w:bookmarkEnd w:id="25"/>
    <w:bookmarkStart w:id="26" w:name="references"/>
    <w:p>
      <w:pPr>
        <w:pStyle w:val="Heading2"/>
      </w:pPr>
      <w:r>
        <w:t xml:space="preserve">References</w:t>
      </w:r>
    </w:p>
    <w:p>
      <w:pPr>
        <w:pStyle w:val="FirstParagraph"/>
      </w:pPr>
      <w:r>
        <w:t xml:space="preserve">Aksoy S. (2019). Visual Communication and Urban Culture in Istanbul Journal of Turkish Studies Vol 47 pp.113-130.</w:t>
      </w:r>
    </w:p>
    <w:p>
      <w:pPr>
        <w:pStyle w:val="BodyText"/>
      </w:pPr>
      <w:r>
        <w:t xml:space="preserve">Dogan Y. &amp; Kaya Z.. The Impact of Digitalization on Graphic Design Education in Turkey International Journal of Arts and Commerce Vol 8 No 2 pp.45-60.</w:t>
      </w:r>
    </w:p>
    <w:p>
      <w:pPr>
        <w:pStyle w:val="BodyText"/>
      </w:pPr>
      <w:r>
        <w:t xml:space="preserve">Istanbul Chamber of Graphic Designers Annual Report (2022) Istanbul Turkey.</w:t>
      </w:r>
    </w:p>
    <w:p>
      <w:pPr>
        <w:pStyle w:val="BodyText"/>
      </w:pPr>
      <w:r>
        <w:t xml:space="preserve">Korkmaz A. (2018). Branding Strategies in Emerging Markets: A Case Study of Turkish Companies Journal of Brand Management Vol 35 pp.78-95</w:t>
      </w:r>
    </w:p>
    <w:p>
      <w:pPr>
        <w:pStyle w:val="BodyText"/>
      </w:pPr>
      <w:r>
        <w:t xml:space="preserve">.</w:t>
      </w:r>
    </w:p>
    <w:p>
      <w:pPr>
        <w:pStyle w:val="BodyText"/>
      </w:pPr>
      <w:r>
        <w:t xml:space="preserve">Ozturk B.. Tourism and Visual Marketing: The Role of Design in Istanbul's Hospitality Sector International Journal of Tourism Research Vol 24 No 3 pp.102-118.</w:t>
      </w:r>
    </w:p>
    <w:p>
      <w:pPr>
        <w:pStyle w:val="BodyText"/>
      </w:pPr>
      <w:r>
        <w:t xml:space="preserve">Sahin C. &amp; Yilmaz M.. Intellectual Property Rights and Creative Industries in Turkey Law and Policy Review Vol 9 pp.23-45</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Evolution, and Economic Impact of Graphic Designers in Turkey's Istanbul</dc:title>
  <dc:creator/>
  <cp:keywords/>
  <dcterms:created xsi:type="dcterms:W3CDTF">2026-07-29T03:55:56Z</dcterms:created>
  <dcterms:modified xsi:type="dcterms:W3CDTF">2026-07-29T03:55:56Z</dcterms:modified>
</cp:coreProperties>
</file>

<file path=docProps/custom.xml><?xml version="1.0" encoding="utf-8"?>
<Properties xmlns="http://schemas.openxmlformats.org/officeDocument/2006/custom-properties" xmlns:vt="http://schemas.openxmlformats.org/officeDocument/2006/docPropsVTypes"/>
</file>