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ceaba52c65ab3070f1e20b84e4ff6cc772432a9"/>
    <w:p>
      <w:pPr>
        <w:pStyle w:val="Heading1"/>
      </w:pPr>
      <w:r>
        <w:t xml:space="preserve">The Strategic Impact of the Graphic Designer in the Modern Creative Economy of United Arab Emirates Dubai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Visual Communication and Market Dynamics</w:t>
      </w:r>
      <w:r>
        <w:br/>
      </w:r>
      <w:r>
        <w:rPr>
          <w:bCs/>
          <w:b/>
        </w:rPr>
        <w:t xml:space="preserve">Region Focus:</w:t>
      </w:r>
      <w:r>
        <w:t xml:space="preserve"> </w:t>
      </w:r>
      <w:r>
        <w:t xml:space="preserve">United Arab Emirates Dubai</w:t>
      </w:r>
    </w:p>
    <w:bookmarkEnd w:id="20"/>
    <w:p>
      <w:pPr>
        <w:pStyle w:val="BodyText"/>
      </w:pPr>
      <w:r>
        <w:t xml:space="preserve">I. Introduction</w:t>
      </w:r>
    </w:p>
    <w:p>
      <w:pPr>
        <w:pStyle w:val="BodyText"/>
      </w:pPr>
      <w:r>
        <w:t xml:space="preserve">In the contemporary global marketplace, visual communication has transcended its traditional role as mere aesthetic enhancement to become a fundamental pillar of economic strategy and cultural identity. This term paper explores the critical function of the Graphic Designer within one of the most dynamic and rapidly evolving business hubs in the world: United Arab Emirates Dubai. As Dubai positions itself not only as a global center for tourism, trade, and logistics but also as an emerging creative capital, understanding the nuances of design in this specific geographic and cultural context is imperative. The intersection of rapid technological advancement, multicultural demographics, and ambitious government initiatives creates a unique landscape where the Graphic Designer serves as both a bridge between tradition and modernity and a catalyst for brand differentiation.</w:t>
      </w:r>
    </w:p>
    <w:p>
      <w:pPr>
        <w:pStyle w:val="BodyText"/>
      </w:pPr>
      <w:r>
        <w:t xml:space="preserve">Dubai’s transformation from a regional trading post to an international metropolis has been accompanied by a deliberate shift toward knowledge-based industries. In this context, the role of the Graphic Designer is no longer peripheral but central to urban branding, digital marketing strategies, and cultural diplomacy. This paper will examine how Graphic Designers operate within United Arab Emirates Dubai, analyzing the specific demands of local market dynamics, the integration of Islamic art principles with modern minimalism, and the impact of government-led vision initiatives on creative practices.</w:t>
      </w:r>
    </w:p>
    <w:bookmarkStart w:id="21" w:name="X9cc1147f9f4fd9395a76f7d7278e4550124f823"/>
    <w:p>
      <w:pPr>
        <w:pStyle w:val="Heading1"/>
      </w:pPr>
      <w:r>
        <w:t xml:space="preserve">II. The Socio-Cultural Landscape: Designing for a Multicultural Hub</w:t>
      </w:r>
    </w:p>
    <w:p>
      <w:pPr>
        <w:pStyle w:val="FirstParagraph"/>
      </w:pPr>
      <w:r>
        <w:t xml:space="preserve">Dubai is characterized by an unprecedented demographic diversity, where expatriates outnumber local citizens significantly. This unique social fabric presents a complex challenge and opportunity for the Graphic Designer. Unlike homogeneous markets, Dubai requires visual communication that transcends language barriers while respecting cultural sensitivities. The Graphic Designer in United Arab Emirates Dubai must possess high cultural intelligence, capable of creating imagery that resonates with both Western corporate clients and local Emirati consumers.</w:t>
      </w:r>
    </w:p>
    <w:p>
      <w:pPr>
        <w:pStyle w:val="BodyText"/>
      </w:pPr>
      <w:r>
        <w:t xml:space="preserve">This involves a delicate balance of universal design principles with localized nuances. For instance, typography must often cater to multiple scripts, including Arabic and English. The Graphic Designer is tasked with ensuring that bilingual layouts are not only grammatically correct but visually harmonious, adhering to the right-to-left reading direction while maintaining left-aligned aesthetic flows common in Western design. Furthermore, color psychology varies across cultures; what signifies prosperity in one culture may have different connotations in another. Therefore, the Graphic Designer acts as a cultural mediator, utilizing visual language to foster inclusivity and broad appeal.</w:t>
      </w:r>
    </w:p>
    <w:bookmarkEnd w:id="21"/>
    <w:bookmarkStart w:id="22" w:name="X858213cd3bdb6fa0dad6a8b8453390199736b43"/>
    <w:p>
      <w:pPr>
        <w:pStyle w:val="Heading1"/>
      </w:pPr>
      <w:r>
        <w:t xml:space="preserve">III. Government Vision and Urban Branding</w:t>
      </w:r>
    </w:p>
    <w:p>
      <w:pPr>
        <w:pStyle w:val="FirstParagraph"/>
      </w:pPr>
      <w:r>
        <w:t xml:space="preserve">A defining feature of working as a Graphic Designer in United Arab Emirates Dubai is the proximity to ambitious state-led initiatives such as the "Dubai Economic Agenda D33" and "Vision 2040." These frameworks prioritize tourism, sustainability, and innovation. Consequently, Graphic Designers are frequently engaged in large-scale public sector projects that define the city’s visual identity. This includes everything from signage systems at international airports to digital billboards along Sheikh Zayed Road.</w:t>
      </w:r>
    </w:p>
    <w:p>
      <w:pPr>
        <w:pStyle w:val="BodyText"/>
      </w:pPr>
      <w:r>
        <w:t xml:space="preserve">The Graphic Designer plays a pivotal role in executing the narrative of Dubai as a futuristic city. This is evident in the use of sleek, minimalist aesthetics combined with high-tech digital elements that reflect the emirate’s commitment to smart city technologies. However, this modernity must be balanced with respect for heritage. The successful Graphic Designer in this region integrates traditional Arabic calligraphy and geometric patterns into contemporary designs, thereby creating a visual identity that honors Emirati traditions while projecting a forward-looking image. This duality is essential for maintaining social cohesion and promoting national pride amidst rapid globalization.</w:t>
      </w:r>
    </w:p>
    <w:bookmarkEnd w:id="22"/>
    <w:bookmarkStart w:id="23" w:name="Xdda7d738d6cbd17e6b2b80c7e8bea29e5edd572"/>
    <w:p>
      <w:pPr>
        <w:pStyle w:val="Heading1"/>
      </w:pPr>
      <w:r>
        <w:t xml:space="preserve">IV. Digital Transformation and E-Commerce</w:t>
      </w:r>
    </w:p>
    <w:p>
      <w:pPr>
        <w:pStyle w:val="FirstParagraph"/>
      </w:pPr>
      <w:r>
        <w:t xml:space="preserve">The digital economy in United Arab Emirates Dubai is booming, with high smartphone penetration rates and a tech-savvy population. This has drastically altered the deliverables expected from a Graphic Designer. The demand extends beyond static print materials to dynamic digital assets, including user interface (UI) design for mobile applications, motion graphics for social media campaigns, and responsive web design elements.</w:t>
      </w:r>
    </w:p>
    <w:p>
      <w:pPr>
        <w:pStyle w:val="BodyText"/>
      </w:pPr>
      <w:r>
        <w:t xml:space="preserve">In the context of e-commerce platforms prevalent in Dubai, such as Noon and Amazon.ae, the Graphic Designer is crucial for conversion rate optimization. Visual hierarchy, compelling product photography retouching, and intuitive iconography directly influence consumer behavior. Moreover, with the rise of social media influencers as a primary marketing channel in the UAE, Graphic Designers must produce content that is optimized for various platforms like Instagram and TikTok. This requires agility and an understanding of trending visual styles that appeal to young demographics.</w:t>
      </w:r>
    </w:p>
    <w:bookmarkEnd w:id="23"/>
    <w:bookmarkStart w:id="24" w:name="v.-sustainability-and-ethical-design"/>
    <w:p>
      <w:pPr>
        <w:pStyle w:val="Heading1"/>
      </w:pPr>
      <w:r>
        <w:t xml:space="preserve">V. Sustainability and Ethical Design</w:t>
      </w:r>
    </w:p>
    <w:p>
      <w:pPr>
        <w:pStyle w:val="FirstParagraph"/>
      </w:pPr>
      <w:r>
        <w:t xml:space="preserve">As United Arab Emirates Dubai aligns with global sustainability goals, including the UAE Net Zero 2050 Strategic Initiative, the role of the Graphic Designer is expanding to include sustainable design practices. This involves choosing eco-friendly printing materials for physical campaigns and reducing digital carbon footprints through efficient coding and optimized image files. There is a growing emphasis on "Green Marketing," where Graphic Designers must visually communicate a brand’s commitment to sustainability without falling into greenwashing. This requires authentic storytelling through visual means, highlighting energy-efficient technologies or waste reduction efforts in a compelling manner.</w:t>
      </w:r>
    </w:p>
    <w:bookmarkEnd w:id="24"/>
    <w:bookmarkStart w:id="25" w:name="vi.-conclusion"/>
    <w:p>
      <w:pPr>
        <w:pStyle w:val="Heading1"/>
      </w:pPr>
      <w:r>
        <w:t xml:space="preserve">VI. Conclusion</w:t>
      </w:r>
    </w:p>
    <w:p>
      <w:pPr>
        <w:pStyle w:val="FirstParagraph"/>
      </w:pPr>
      <w:r>
        <w:t xml:space="preserve">In conclusion, the profession of the Graphic Designer in United Arab Emirates Dubai is multifaceted and deeply integrated into the socio-economic fabric of the region. It requires a sophisticated blend of technical proficiency, cultural sensitivity, and strategic thinking. The Graphic Designer is not merely an artist but a strategic partner in nation-building, brand development, and cultural exchange. As Dubai continues to evolve as a global hub for creativity and innovation, the demand for skilled Graphic Designers who can navigate the complexities of multicultural communication and technological advancement will only increase.</w:t>
      </w:r>
    </w:p>
    <w:p>
      <w:pPr>
        <w:pStyle w:val="BodyText"/>
      </w:pPr>
      <w:r>
        <w:t xml:space="preserve">The future of graphic design in this region lies in the ability to merge traditional Emirati heritage with cutting-edge digital technologies. By doing so, Graphic Designers contribute significantly to the unique identity of United Arab Emirates Dubai, ensuring that its visual narrative remains compelling, inclusive, and forward-looking. Understanding these dynamics is essential for any professional or student seeking to engage with the creative industries in this vibrant emirate.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Graphic Designer in United Arab Emirates Dubai</dc:title>
  <dc:creator/>
  <dc:language>en</dc:language>
  <cp:keywords/>
  <dcterms:created xsi:type="dcterms:W3CDTF">2026-07-29T16:07:50Z</dcterms:created>
  <dcterms:modified xsi:type="dcterms:W3CDTF">2026-07-29T16:07:50Z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