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Regulation,</w:t>
      </w:r>
      <w:r>
        <w:t xml:space="preserve"> </w:t>
      </w:r>
      <w:r>
        <w:t xml:space="preserve">and</w:t>
      </w:r>
      <w:r>
        <w:t xml:space="preserve"> </w:t>
      </w:r>
      <w:r>
        <w:t xml:space="preserve">Economic</w:t>
      </w:r>
      <w:r>
        <w:t xml:space="preserve"> </w:t>
      </w:r>
      <w:r>
        <w:t xml:space="preserve">Significance</w:t>
      </w:r>
      <w:r>
        <w:t xml:space="preserve"> </w:t>
      </w:r>
      <w:r>
        <w:t xml:space="preserve">of</w:t>
      </w:r>
      <w:r>
        <w:t xml:space="preserve"> </w:t>
      </w:r>
      <w:r>
        <w:t xml:space="preserve">the</w:t>
      </w:r>
      <w:r>
        <w:t xml:space="preserve"> </w:t>
      </w:r>
      <w:r>
        <w:t xml:space="preserve">Hairdressing</w:t>
      </w:r>
      <w:r>
        <w:t xml:space="preserve"> </w:t>
      </w:r>
      <w:r>
        <w:t xml:space="preserve">Profession</w:t>
      </w:r>
      <w:r>
        <w:t xml:space="preserve"> </w:t>
      </w:r>
      <w:r>
        <w:t xml:space="preserve">in</w:t>
      </w:r>
      <w:r>
        <w:t xml:space="preserve"> </w:t>
      </w:r>
      <w:r>
        <w:t xml:space="preserve">Germany</w:t>
      </w:r>
      <w:r>
        <w:t xml:space="preserve"> </w:t>
      </w:r>
      <w:r>
        <w:t xml:space="preserve">Frankfurt</w:t>
      </w:r>
    </w:p>
    <w:bookmarkStart w:id="34" w:name="Xad7e50b564e809590043c27f82368cd997440bd"/>
    <w:p>
      <w:pPr>
        <w:pStyle w:val="Heading1"/>
      </w:pPr>
      <w:r>
        <w:t xml:space="preserve">The Evolution, Regulation, and Economic Significance of the Hairdressing Profession in Germany Frankfurt</w:t>
      </w:r>
    </w:p>
    <w:p>
      <w:pPr>
        <w:pStyle w:val="FirstParagraph"/>
      </w:pPr>
      <w:r>
        <w:rPr>
          <w:bCs/>
          <w:b/>
        </w:rPr>
        <w:t xml:space="preserve">Abstract:</w:t>
      </w:r>
      <w:r>
        <w:br/>
      </w:r>
      <w:r>
        <w:t xml:space="preserve">This term paper explores the multifaceted role of the hairdresser profession within the specific socio-economic and cultural context of Germany Frankfurt. As one of Europe’s most dynamic financial hubs with a diverse demographic profile, Frankfurt presents unique challenges and opportunities for beauty service providers. This document analyzes historical trends, legal frameworks under German trade law, economic contributions to local tourism and retail sectors, and the shifting consumer expectations in this metropolis. The study concludes that the hairdresser is not merely an aesthetic provider but a critical component of Frankfurt’s service economy and social infrastructure.</w:t>
      </w:r>
    </w:p>
    <w:bookmarkStart w:id="20" w:name="introduction"/>
    <w:p>
      <w:pPr>
        <w:pStyle w:val="Heading2"/>
      </w:pPr>
      <w:r>
        <w:t xml:space="preserve">1. Introduction</w:t>
      </w:r>
    </w:p>
    <w:p>
      <w:pPr>
        <w:pStyle w:val="FirstParagraph"/>
      </w:pPr>
      <w:r>
        <w:t xml:space="preserve">The profession of a hairdresser, or "Friseur" in German, has evolved significantly from traditional barbershop services to becoming a complex intersection of artistry, hygiene management, and retail commerce. While the industry is global in nature, local contexts heavily influence operational standards and market dynamics. This term paper focuses specifically on Germany Frankfurt (Frankfurt am Main), a city known for its skyline ("Mainhattan"), international business presence, and cultural diversity. Understanding the hairdresser’s role in this specific locale requires an examination of how global beauty trends intersect with strict German regulatory frameworks and local consumer behaviors.</w:t>
      </w:r>
    </w:p>
    <w:bookmarkEnd w:id="20"/>
    <w:bookmarkStart w:id="21" w:name="Xaa6ff589857d0678e0a6d747811a0f7b0acd26a"/>
    <w:p>
      <w:pPr>
        <w:pStyle w:val="Heading2"/>
      </w:pPr>
      <w:r>
        <w:t xml:space="preserve">2. Historical Context and Cultural Significance in Frankfurt</w:t>
      </w:r>
    </w:p>
    <w:p>
      <w:pPr>
        <w:pStyle w:val="FirstParagraph"/>
      </w:pPr>
      <w:r>
        <w:t xml:space="preserve">To understand the current state of the hairdressing industry in Germany Frankfurt, one must first appreciate its historical roots. Germany has a long-standing tradition of craftsmanship (</w:t>
      </w:r>
      <w:r>
        <w:rPr>
          <w:iCs/>
          <w:i/>
        </w:rPr>
        <w:t xml:space="preserve">Mechtergeist</w:t>
      </w:r>
      <w:r>
        <w:t xml:space="preserve">) that extends into personal grooming. Historically, barbers were integral to community life, serving as social hubs before transitioning into more specialized salons. In Frankfurt am Main, this evolution was accelerated by the city’s rapid post-war reconstruction and its subsequent rise as a global financial center.</w:t>
      </w:r>
    </w:p>
    <w:p>
      <w:pPr>
        <w:pStyle w:val="BodyText"/>
      </w:pPr>
      <w:r>
        <w:t xml:space="preserve">In the mid-20th century, Frankfurt’s population grew exponentially due to an influx of workers in banking and finance. This demographic shift necessitated high-quality grooming services that could cater to a professional clientele demanding efficiency, hygiene, and modern aesthetics. The traditional "Barber Shop" culture gradually merged with the "Salon" concept, creating hybrid establishments that reflected the city’s cosmopolitan nature today.</w:t>
      </w:r>
    </w:p>
    <w:bookmarkEnd w:id="21"/>
    <w:bookmarkStart w:id="24" w:name="X45ece82b558936b99373fc2efe9930e4d2b1d1b"/>
    <w:p>
      <w:pPr>
        <w:pStyle w:val="Heading2"/>
      </w:pPr>
      <w:r>
        <w:t xml:space="preserve">3. Regulatory Framework and Professional Standards</w:t>
      </w:r>
    </w:p>
    <w:p>
      <w:pPr>
        <w:pStyle w:val="FirstParagraph"/>
      </w:pPr>
      <w:r>
        <w:t xml:space="preserve">A distinguishing feature of being a hairdresser in Germany Frankfurt, as compared to many other regions, is the stringent regulatory environment. The profession is governed by the German Trade Regulation Act (</w:t>
      </w:r>
      <w:r>
        <w:rPr>
          <w:iCs/>
          <w:i/>
        </w:rPr>
        <w:t xml:space="preserve">Gewerbeordnung</w:t>
      </w:r>
      <w:r>
        <w:t xml:space="preserve">) and strict hygiene standards enforced by local health authorities (</w:t>
      </w:r>
      <w:r>
        <w:rPr>
          <w:iCs/>
          <w:i/>
        </w:rPr>
        <w:t xml:space="preserve">Gesundheitsamt</w:t>
      </w:r>
      <w:r>
        <w:t xml:space="preserve">). For any entity operating as a hairdresser business in Germany Frankfurt, compliance with these regulations is not optional but foundational to licensure.</w:t>
      </w:r>
    </w:p>
    <w:bookmarkStart w:id="22" w:name="hygiene-and-safety-protocols"/>
    <w:p>
      <w:pPr>
        <w:pStyle w:val="Heading3"/>
      </w:pPr>
      <w:r>
        <w:t xml:space="preserve">3.1 Hygiene and Safety Protocols</w:t>
      </w:r>
    </w:p>
    <w:p>
      <w:pPr>
        <w:pStyle w:val="FirstParagraph"/>
      </w:pPr>
      <w:r>
        <w:t xml:space="preserve">The concept of hygiene (</w:t>
      </w:r>
      <w:r>
        <w:rPr>
          <w:iCs/>
          <w:i/>
        </w:rPr>
        <w:t xml:space="preserve">Hygiene</w:t>
      </w:r>
      <w:r>
        <w:t xml:space="preserve">) is paramount in German culture. Hairdressers must adhere to rigorous disinfection protocols for tools, surfaces, and hands. In Germany Frankfurt, where business density is high, the risk of cross-contamination is closely monitored. Regular inspections ensure that establishments maintain sterilization standards that often exceed EU baseline requirements.</w:t>
      </w:r>
    </w:p>
    <w:bookmarkEnd w:id="22"/>
    <w:bookmarkStart w:id="23" w:name="vocational-training-ausbildung"/>
    <w:p>
      <w:pPr>
        <w:pStyle w:val="Heading3"/>
      </w:pPr>
      <w:r>
        <w:t xml:space="preserve">3.2 Vocational Training (Ausbildung)</w:t>
      </w:r>
    </w:p>
    <w:p>
      <w:pPr>
        <w:pStyle w:val="FirstParagraph"/>
      </w:pPr>
      <w:r>
        <w:t xml:space="preserve">Becoming a certified hairdresser in Germany typically requires a three-year vocational training program known as an "Ausbildung." This system, deeply rooted in the German dual education model, combines practical apprenticeship in salons with theoretical instruction at vocational schools. In Frankfurt, many large salon chains partner with local trade schools to ensure a steady pipeline of qualified professionals. This rigorous training ensures that a hairdresser is not only skilled in cutting and coloring but also knowledgeable about dermatology and customer service ethics.</w:t>
      </w:r>
    </w:p>
    <w:bookmarkEnd w:id="23"/>
    <w:bookmarkEnd w:id="24"/>
    <w:bookmarkStart w:id="27" w:name="economic-impact-and-market-dynamics"/>
    <w:p>
      <w:pPr>
        <w:pStyle w:val="Heading2"/>
      </w:pPr>
      <w:r>
        <w:t xml:space="preserve">4. Economic Impact and Market Dynamics</w:t>
      </w:r>
    </w:p>
    <w:p>
      <w:pPr>
        <w:pStyle w:val="FirstParagraph"/>
      </w:pPr>
      <w:r>
        <w:t xml:space="preserve">The economic footprint of the hairdressing industry in Germany Frankfurt is substantial, though often underestimated. The sector contributes significantly to local tax revenues, employment rates, and ancillary business growth.</w:t>
      </w:r>
    </w:p>
    <w:bookmarkStart w:id="25" w:name="service-economy-contribution"/>
    <w:p>
      <w:pPr>
        <w:pStyle w:val="Heading3"/>
      </w:pPr>
      <w:r>
        <w:t xml:space="preserve">4.1 Service Economy Contribution</w:t>
      </w:r>
    </w:p>
    <w:p>
      <w:pPr>
        <w:pStyle w:val="FirstParagraph"/>
      </w:pPr>
      <w:r>
        <w:t xml:space="preserve">In a city where disposable income levels are among the highest in Europe, personal care services represent a significant portion of consumer expenditure. High-net-worth individuals in Frankfurt’s banking sector prioritize personal appearance, viewing professional grooming as part of their professional brand. Consequently, premium hairdressing salons in districts such as Westend and Sachsenhausen command higher price points, driving revenue growth for the local economy.</w:t>
      </w:r>
    </w:p>
    <w:bookmarkEnd w:id="25"/>
    <w:bookmarkStart w:id="26" w:name="tourism-and-retail-synergy"/>
    <w:p>
      <w:pPr>
        <w:pStyle w:val="Heading3"/>
      </w:pPr>
      <w:r>
        <w:t xml:space="preserve">4.2 Tourism and Retail Synergy</w:t>
      </w:r>
    </w:p>
    <w:p>
      <w:pPr>
        <w:pStyle w:val="FirstParagraph"/>
      </w:pPr>
      <w:r>
        <w:t xml:space="preserve">Tourism in Frankfurt is another key driver for the hairdresser profession. Visitors attending major trade fairs (such as the Book Fair or Auto Salon) often seek grooming services before events. Furthermore, the success of a hairdresser shop is closely tied to retail sales of professional cosmetic products. German consumers, including those in Frankfurt, tend to prefer high-quality, branded hair care products over generic alternatives. Thus, many salons function as boutique retailers for brands like Schwarzkopf or Wella (both headquartered in Germany), further embedding the hairdresser within the broader cosmetics supply chain.</w:t>
      </w:r>
    </w:p>
    <w:bookmarkEnd w:id="26"/>
    <w:bookmarkEnd w:id="27"/>
    <w:bookmarkStart w:id="30" w:name="sociocultural-dynamics-and-diversity"/>
    <w:p>
      <w:pPr>
        <w:pStyle w:val="Heading2"/>
      </w:pPr>
      <w:r>
        <w:t xml:space="preserve">5. Sociocultural Dynamics and Diversity</w:t>
      </w:r>
    </w:p>
    <w:p>
      <w:pPr>
        <w:pStyle w:val="FirstParagraph"/>
      </w:pPr>
      <w:r>
        <w:t xml:space="preserve">Frankfurt am Main is characterized by its diversity, with a significant international population and residents from various cultural backgrounds. This demographic reality profoundly influences the services offered by hairdressers in Germany Frankfurt.</w:t>
      </w:r>
    </w:p>
    <w:bookmarkStart w:id="28" w:name="inclusivity-and-specialized-techniques"/>
    <w:p>
      <w:pPr>
        <w:pStyle w:val="Heading3"/>
      </w:pPr>
      <w:r>
        <w:t xml:space="preserve">5.1 Inclusivity and Specialized Techniques</w:t>
      </w:r>
    </w:p>
    <w:p>
      <w:pPr>
        <w:pStyle w:val="FirstParagraph"/>
      </w:pPr>
      <w:r>
        <w:t xml:space="preserve">To serve Frankfurt’s multicultural clientele, modern hairdressers must possess a diverse skill set that includes techniques for various hair textures and types. Caring for curly, coily, or chemically treated hair requires specialized knowledge that was not always part of traditional European cosmetology curricula. Consequently, salons in areas like Bornheim or Nordend have adapted their service menus to include Afro-textured hair care, braiding services, and culturally sensitive consultations.</w:t>
      </w:r>
    </w:p>
    <w:bookmarkEnd w:id="28"/>
    <w:bookmarkStart w:id="29" w:name="gender-and-identity"/>
    <w:p>
      <w:pPr>
        <w:pStyle w:val="Heading3"/>
      </w:pPr>
      <w:r>
        <w:t xml:space="preserve">5.2 Gender and Identity</w:t>
      </w:r>
    </w:p>
    <w:p>
      <w:pPr>
        <w:pStyle w:val="FirstParagraph"/>
      </w:pPr>
      <w:r>
        <w:t xml:space="preserve">The role of the hairdresser is also evolving regarding gender expression. In Frankfurt’s progressive urban environment, many salons market themselves as gender-neutral spaces. This shift reflects a broader societal trend toward inclusivity, where the hairdresser acts as a facilitator of self-expression rather than just a provider of standardized cuts.</w:t>
      </w:r>
    </w:p>
    <w:bookmarkEnd w:id="29"/>
    <w:bookmarkEnd w:id="30"/>
    <w:bookmarkStart w:id="31" w:name="challenges-and-future-outlook"/>
    <w:p>
      <w:pPr>
        <w:pStyle w:val="Heading2"/>
      </w:pPr>
      <w:r>
        <w:t xml:space="preserve">6. Challenges and Future Outlook</w:t>
      </w:r>
    </w:p>
    <w:p>
      <w:pPr>
        <w:pStyle w:val="FirstParagraph"/>
      </w:pPr>
      <w:r>
        <w:t xml:space="preserve">Despite its prosperity, the industry faces challenges. Labor shortages are acute; finding qualified hairdressers is difficult due to the demanding nature of shift work and physical strain on the body. Additionally, digitalization has changed how customers book appointments and research stylists in Germany Frankfurt. Platforms like Instagram have become essential marketing tools for hairdressers, requiring them to also function as content creators.</w:t>
      </w:r>
    </w:p>
    <w:p>
      <w:pPr>
        <w:pStyle w:val="BodyText"/>
      </w:pPr>
      <w:r>
        <w:t xml:space="preserve">Looking forward, sustainability will likely become a central theme for hairdressers in Germany Frankfurt. Eco-friendly practices, such as water conservation systems and biodegradable packaging for products, are expected to transition from niche selling points to standard expectations among the environmentally conscious Frankfurt population.</w:t>
      </w:r>
    </w:p>
    <w:bookmarkEnd w:id="31"/>
    <w:bookmarkStart w:id="32" w:name="conclusion"/>
    <w:p>
      <w:pPr>
        <w:pStyle w:val="Heading2"/>
      </w:pPr>
      <w:r>
        <w:t xml:space="preserve">7. Conclusion</w:t>
      </w:r>
    </w:p>
    <w:p>
      <w:pPr>
        <w:pStyle w:val="FirstParagraph"/>
      </w:pPr>
      <w:r>
        <w:t xml:space="preserve">In conclusion, the profession of the hairdresser in Germany Frankfurt is a vital pillar of both local culture and economic stability. Far removed from a simple service role, it is a regulated craft that demands high technical proficiency, adherence to strict hygiene laws, and cultural sensitivity. The unique characteristics of Frankfurt—its wealth, diversity, and international status—create a dynamic market where hairdressers play an essential role in personal branding and social integration. As the city continues to evolve, so too will the profession of the hairdresser, adapting to technological advancements while maintaining the high standards of craftsmanship for which Germany is renowned.</w:t>
      </w:r>
    </w:p>
    <w:bookmarkEnd w:id="32"/>
    <w:bookmarkStart w:id="33" w:name="references"/>
    <w:p>
      <w:pPr>
        <w:pStyle w:val="Heading2"/>
      </w:pPr>
      <w:r>
        <w:t xml:space="preserve">8. References</w:t>
      </w:r>
    </w:p>
    <w:p>
      <w:pPr>
        <w:pStyle w:val="FirstParagraph"/>
      </w:pPr>
      <w:r>
        <w:t xml:space="preserve">- German Trade Regulation Act (Gewerbeordnung), Chapter on Beauty Services.</w:t>
      </w:r>
    </w:p>
    <w:p>
      <w:pPr>
        <w:pStyle w:val="BodyText"/>
      </w:pPr>
      <w:r>
        <w:t xml:space="preserve">- Frankfurt Main Chamber of Commerce and Industry (IHK). Reports on Local Service Sector Employment.</w:t>
      </w:r>
    </w:p>
    <w:p>
      <w:pPr>
        <w:pStyle w:val="BodyText"/>
      </w:pPr>
      <w:r>
        <w:t xml:space="preserve">- European Union Hygiene Regulations for Cosmetic Services.</w:t>
      </w:r>
    </w:p>
    <w:p>
      <w:pPr>
        <w:pStyle w:val="BodyText"/>
      </w:pPr>
      <w:r>
        <w:t xml:space="preserve">- Statistical Office of Hesse. Demographic Data and Consumer Spending Patterns in Frankfurt am Main.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Regulation, and Economic Significance of the Hairdressing Profession in Germany Frankfurt</dc:title>
  <dc:creator/>
  <cp:keywords/>
  <dcterms:created xsi:type="dcterms:W3CDTF">2026-07-29T18:42:09Z</dcterms:created>
  <dcterms:modified xsi:type="dcterms:W3CDTF">2026-07-29T18:42:09Z</dcterms:modified>
</cp:coreProperties>
</file>

<file path=docProps/custom.xml><?xml version="1.0" encoding="utf-8"?>
<Properties xmlns="http://schemas.openxmlformats.org/officeDocument/2006/custom-properties" xmlns:vt="http://schemas.openxmlformats.org/officeDocument/2006/docPropsVTypes"/>
</file>