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6713f9386c7fef472d214a337ffc8f225b8f309"/>
    <w:p>
      <w:pPr>
        <w:pStyle w:val="Heading1"/>
      </w:pPr>
      <w:r>
        <w:t xml:space="preserve">The Evolution and Cultural Significance of the Hairdresser in Malaysia Kuala Lumpur</w:t>
      </w:r>
    </w:p>
    <w:p>
      <w:pPr>
        <w:pStyle w:val="FirstParagraph"/>
      </w:pPr>
      <w:r>
        <w:t xml:space="preserve">A Term Paper submitted in partial fulfillment of the requirements for Sociological Studies in Urban Development.</w:t>
      </w:r>
    </w:p>
    <w:p>
      <w:pPr>
        <w:pStyle w:val="BodyText"/>
      </w:pPr>
      <w:r>
        <w:rPr>
          <w:bCs/>
          <w:b/>
        </w:rPr>
        <w:t xml:space="preserve">Abstract:</w:t>
      </w:r>
      <w:r>
        <w:br/>
      </w:r>
      <w:r>
        <w:t xml:space="preserve">This term paper explores the multifaceted role of the Hairdresser within the dynamic urban landscape of Malaysia Kuala Lumpur. As a global metropolitan hub, Kuala Lumpur presents a unique intersection of traditional Malay aesthetics, Chinese grooming standards, and Indian beauty rituals. This document analyzes how the local Hairdresser profession has adapted to these diverse cultural influences while navigating modern regulatory frameworks and consumer demands in Malaysia Kuala Lumpur.</w:t>
      </w:r>
    </w:p>
    <w:bookmarkStart w:id="20" w:name="introduction"/>
    <w:p>
      <w:pPr>
        <w:pStyle w:val="Heading2"/>
      </w:pPr>
      <w:r>
        <w:t xml:space="preserve">1. Introduction</w:t>
      </w:r>
    </w:p>
    <w:p>
      <w:pPr>
        <w:pStyle w:val="FirstParagraph"/>
      </w:pPr>
      <w:r>
        <w:t xml:space="preserve">In the rapidly expanding metropolis of Malaysia Kuala Lumpur, personal grooming is not merely a routine activity but a significant social practice deeply embedded in cultural identity and professional presentation. The city, known for its skyline dominated by the Petronas Twin Towers and its bustling commercial districts such as Bukit Bintang and Bangsar, serves as a melting pot where diverse ethnic groups coexist. Within this context, the Hairdresser emerges not just as a service provider, but as a cultural custodian of style. This term paper aims to examine the historical development, current market dynamics, and sociological impact of the Hairdresser profession in Malaysia Kuala Lumpur. Understanding this sector requires an appreciation for how local traditions intersect with global fashion trends.</w:t>
      </w:r>
    </w:p>
    <w:bookmarkEnd w:id="20"/>
    <w:bookmarkStart w:id="21" w:name="Xa6527f5af225cc6889dc11458b30e744630f5c5"/>
    <w:p>
      <w:pPr>
        <w:pStyle w:val="Heading2"/>
      </w:pPr>
      <w:r>
        <w:t xml:space="preserve">2. Historical Context and Cultural Diversity</w:t>
      </w:r>
    </w:p>
    <w:p>
      <w:pPr>
        <w:pStyle w:val="FirstParagraph"/>
      </w:pPr>
      <w:r>
        <w:t xml:space="preserve">The history of hair grooming in the region is as rich and varied as its population. In Malaysia, particularly in Kuala Lumpur, the Hairdresser industry has evolved from traditional barbershops (known locally as "kedai rambut") to high-end salons catering to international clientele. Historically, Malay communities maintained distinct grooming standards influenced by Islamic modesty codes and tropical climate needs, often favoring shorter haircuts for men and intricate braiding or hijab styling for women. Meanwhile, the significant Chinese-Malaysian population in Malaysia Kuala Lumpur brought with them traditional barbershop culture that emphasized precision cuts and facial grooming, while the Indian community introduced Ayurvedic practices such as oil treatments and herbal pastes.</w:t>
      </w:r>
    </w:p>
    <w:p>
      <w:pPr>
        <w:pStyle w:val="BodyText"/>
      </w:pPr>
      <w:r>
        <w:t xml:space="preserve">The modern Hairdresser in Malaysia Kuala Lumpur is therefore a hybrid professional. They must possess not only technical skills but also cultural sensitivity. A successful salon owner in this city often employs staff who can cater to specific ethnic preferences, reflecting the multicultural fabric of Malaysian society. For instance, a Hairdresser may need to understand the specific requirements for cutting hair while wearing a tudung (headscarf) or how to style thick Asian hair textures compared to curly Indian hair textures.</w:t>
      </w:r>
    </w:p>
    <w:bookmarkEnd w:id="21"/>
    <w:bookmarkStart w:id="22" w:name="X5c32376be0c412c39e9b727fef7b53f990ea96d"/>
    <w:p>
      <w:pPr>
        <w:pStyle w:val="Heading2"/>
      </w:pPr>
      <w:r>
        <w:t xml:space="preserve">3. The Modern Professional Landscape in Malaysia Kuala Lumpur</w:t>
      </w:r>
    </w:p>
    <w:p>
      <w:pPr>
        <w:pStyle w:val="FirstParagraph"/>
      </w:pPr>
      <w:r>
        <w:t xml:space="preserve">In recent years, the Hairdresser profession in Malaysia Kuala Lumpur has undergone a significant transformation driven by digitalization and globalization. Social media platforms like Instagram and TikTok have revolutionized how clients in Malaysia Kuala Lumpur discover stylists. The contemporary Hairdresser is expected to be a content creator, showcasing their work to a wide audience. This shift has raised the barrier to entry for aspiring professionals in Malaysia Kuala Lumpur, who must now combine artistic talent with marketing savvy.</w:t>
      </w:r>
    </w:p>
    <w:p>
      <w:pPr>
        <w:pStyle w:val="BodyText"/>
      </w:pPr>
      <w:r>
        <w:t xml:space="preserve">Furthermore, the economic landscape of Malaysia Kuala Lumpur supports a tiered market for hair services. From affordable neighborhood kiosks catering to working-class residents to luxury spas in five-star hotels serving expatriates and high-net-worth individuals, the Hairdresser profession spans a wide economic spectrum. This diversity is crucial for the local economy, providing employment opportunities across various skill levels. However, it also highlights disparities in wages and working conditions that warrant academic attention.</w:t>
      </w:r>
    </w:p>
    <w:bookmarkEnd w:id="22"/>
    <w:bookmarkStart w:id="23" w:name="Xf8c719d2ef2d44dc8d18bff52a09f4554478458"/>
    <w:p>
      <w:pPr>
        <w:pStyle w:val="Heading2"/>
      </w:pPr>
      <w:r>
        <w:t xml:space="preserve">4. Regulatory Frameworks and Professional Standards</w:t>
      </w:r>
    </w:p>
    <w:p>
      <w:pPr>
        <w:pStyle w:val="FirstParagraph"/>
      </w:pPr>
      <w:r>
        <w:t xml:space="preserve">The operation of Hairdressers in Malaysia Kuala Lumpur is governed by a complex set of regulations involving local city council (Dewan Bandaraya Kuala Lumpur or DBKL) permits, health and safety standards, and labor laws. Unlike some countries where the title "Hairdresser" is strictly protected, in Malaysia Kuala Lumpur, the industry often relies on self-regulation through professional bodies. This lack of centralized licensing can sometimes lead to inconsistent service quality.</w:t>
      </w:r>
    </w:p>
    <w:p>
      <w:pPr>
        <w:pStyle w:val="BodyText"/>
      </w:pPr>
      <w:r>
        <w:t xml:space="preserve">Recent initiatives by local authorities in Malaysia Kuala Lumpur have aimed to standardize hygiene practices, particularly post-pandemic. Hairdressers are now expected to adhere to stricter sanitation protocols, using sterilized tools and maintaining clean environments. This regulatory pressure has pushed many traditional shops in Malaysia Kuala Lumpur to upgrade their facilities, thereby elevating the overall standard of the industry.</w:t>
      </w:r>
    </w:p>
    <w:bookmarkEnd w:id="23"/>
    <w:bookmarkStart w:id="24" w:name="sociological-impact-and-gender-dynamics"/>
    <w:p>
      <w:pPr>
        <w:pStyle w:val="Heading2"/>
      </w:pPr>
      <w:r>
        <w:t xml:space="preserve">5. Sociological Impact and Gender Dynamics</w:t>
      </w:r>
    </w:p>
    <w:p>
      <w:pPr>
        <w:pStyle w:val="FirstParagraph"/>
      </w:pPr>
      <w:r>
        <w:t xml:space="preserve">The Hairdresser salon often serves as a vital social space in Malaysia Kuala Lumpur. It is a "third place" where community members gather, discuss local news, and build social capital. For women in particular, the salon can be a sanctuary for networking and relaxation amidst the fast-paced life of Kuala Lumpur. However, gender dynamics within the profession also merit discussion. While hairstyling has historically been perceived as female-dominated work globally, in Malaysia Kuala Lumpur, male Hairdressers often dominate high-end cutting and styling roles due to traditional perceptions of precision and strength in barbering.</w:t>
      </w:r>
    </w:p>
    <w:p>
      <w:pPr>
        <w:pStyle w:val="BodyText"/>
      </w:pPr>
      <w:r>
        <w:t xml:space="preserve">Moreover, the term "Hairdresser" in Malaysia Kuala Lumpur increasingly encompasses gender-neutral services. As urban youth culture becomes more progressive regarding gender expression, salons are adapting by offering inclusive styling options that defy binary norms. This evolution reflects broader societal shifts within Malaysia Kuala Lumpur towards greater inclusivity and acceptance of diverse identities.</w:t>
      </w:r>
    </w:p>
    <w:bookmarkEnd w:id="24"/>
    <w:bookmarkStart w:id="25" w:name="challenges-and-future-outlook"/>
    <w:p>
      <w:pPr>
        <w:pStyle w:val="Heading2"/>
      </w:pPr>
      <w:r>
        <w:t xml:space="preserve">6. Challenges and Future Outlook</w:t>
      </w:r>
    </w:p>
    <w:p>
      <w:pPr>
        <w:pStyle w:val="FirstParagraph"/>
      </w:pPr>
      <w:r>
        <w:t xml:space="preserve">Despite its growth, the Hairdresser industry in Malaysia Kuala Lumpur faces several challenges. The high cost of rent in prime locations such as Mont Kiara or KLCC puts pressure on small businesses. Additionally, the brain drain of skilled professionals seeking opportunities abroad is a concern for local salon owners in Malaysia Kuala Lumpur. There is also an ongoing debate about the cultural authenticity of modern styles versus traditional appearances.</w:t>
      </w:r>
    </w:p>
    <w:p>
      <w:pPr>
        <w:pStyle w:val="BodyText"/>
      </w:pPr>
      <w:r>
        <w:t xml:space="preserve">To ensure sustainability, there must be a stronger emphasis on vocational training and certification programs specifically tailored to the Malaysian context. Collaborations between educational institutions and industry leaders in Malaysia Kuala Lumpur could help standardize skills while preserving local aesthetic traditions. The future of the Hairdresser in Malaysia Kuala Lumpur lies in balancing global trends with local identity.</w:t>
      </w:r>
    </w:p>
    <w:bookmarkEnd w:id="25"/>
    <w:bookmarkStart w:id="26" w:name="conclusion"/>
    <w:p>
      <w:pPr>
        <w:pStyle w:val="Heading2"/>
      </w:pPr>
      <w:r>
        <w:t xml:space="preserve">7. Conclusion</w:t>
      </w:r>
    </w:p>
    <w:p>
      <w:pPr>
        <w:pStyle w:val="FirstParagraph"/>
      </w:pPr>
      <w:r>
        <w:t xml:space="preserve">In conclusion, the Hairdresser profession is a critical component of the social and economic infrastructure of Malaysia Kuala Lumpur. It serves as a mirror reflecting the city's multicultural heritage, modern aspirations, and regulatory environment. From historical barbershops to digital-first influencers, Hairdressers in Malaysia Kuala Lumpur play a pivotal role in shaping personal identity and community interaction. As Kuala Lumpur continues to develop as a global city, supporting the professional development of Hairdressers will be essential for maintaining high service standards and cultural richness.</w:t>
      </w:r>
    </w:p>
    <w:p>
      <w:pPr>
        <w:pStyle w:val="BodyText"/>
      </w:pPr>
      <w:r>
        <w:t xml:space="preserve">This term paper underscores that understanding the Hairdresser is not just about analyzing a trade but about appreciating the nuanced social fabric of Malaysia Kuala Lumpur. Future research should focus on quantitative studies regarding employment trends and qualitative insights into client-stylist relationships in this vibrant urban center.</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Department of Statistics Malaysia. (2023). *Labor Force Report: Service Sector Trends in Kuala Lumpur*. KL: DOSM.</w:t>
      </w:r>
    </w:p>
    <w:p>
      <w:pPr>
        <w:numPr>
          <w:ilvl w:val="0"/>
          <w:numId w:val="1001"/>
        </w:numPr>
        <w:pStyle w:val="Compact"/>
      </w:pPr>
      <w:r>
        <w:rPr>
          <w:bCs/>
          <w:b/>
        </w:rPr>
        <w:t xml:space="preserve">[2]</w:t>
      </w:r>
      <w:r>
        <w:t xml:space="preserve"> </w:t>
      </w:r>
      <w:r>
        <w:t xml:space="preserve">Tan, A.L. &amp; Razak, S.A. (2021). *Cultural Hybridity in Urban Grooming Services*. Journal of Malaysian Sociology, 15(3), 45-60.</w:t>
      </w:r>
    </w:p>
    <w:p>
      <w:pPr>
        <w:numPr>
          <w:ilvl w:val="0"/>
          <w:numId w:val="1001"/>
        </w:numPr>
        <w:pStyle w:val="Compact"/>
      </w:pPr>
      <w:r>
        <w:rPr>
          <w:bCs/>
          <w:b/>
        </w:rPr>
        <w:t xml:space="preserve">[3]</w:t>
      </w:r>
      <w:r>
        <w:t xml:space="preserve"> </w:t>
      </w:r>
      <w:r>
        <w:t xml:space="preserve">Dewan Bandaraya Kuala Lumpur (DBKL). (2022). *Regulations on Commercial Establishment Hygiene Standards*. KL: DBKL Press.</w:t>
      </w:r>
    </w:p>
    <w:p>
      <w:pPr>
        <w:numPr>
          <w:ilvl w:val="0"/>
          <w:numId w:val="1001"/>
        </w:numPr>
        <w:pStyle w:val="Compact"/>
      </w:pPr>
      <w:r>
        <w:rPr>
          <w:bCs/>
          <w:b/>
        </w:rPr>
        <w:t xml:space="preserve">[4]</w:t>
      </w:r>
      <w:r>
        <w:t xml:space="preserve"> </w:t>
      </w:r>
      <w:r>
        <w:t xml:space="preserve">Global Salon Market Report. (2023). *Southeast Asia Beauty Industry Outlook*. Singapore: International Business Insights.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Hairdresser in Malaysia Kuala Lumpur</dc:title>
  <dc:creator/>
  <dc:language>en</dc:language>
  <cp:keywords/>
  <dcterms:created xsi:type="dcterms:W3CDTF">2026-07-30T02:25:59Z</dcterms:created>
  <dcterms:modified xsi:type="dcterms:W3CDTF">2026-07-30T02:25:59Z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