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Modern</w:t>
      </w:r>
      <w:r>
        <w:t xml:space="preserve"> </w:t>
      </w:r>
      <w:r>
        <w:t xml:space="preserve">Saudi</w:t>
      </w:r>
      <w:r>
        <w:t xml:space="preserve"> </w:t>
      </w:r>
      <w:r>
        <w:t xml:space="preserve">Arabia:</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Perspective</w:t>
      </w:r>
    </w:p>
    <w:bookmarkStart w:id="30" w:name="Xf66d6b49b6fcb2d55b0c58e57bc109be67eeef6"/>
    <w:p>
      <w:pPr>
        <w:pStyle w:val="Heading1"/>
      </w:pPr>
      <w:r>
        <w:t xml:space="preserve">The Evolving Role of the Hairdresser in Modern Saudi Arabia</w:t>
      </w:r>
    </w:p>
    <w:p>
      <w:pPr>
        <w:pStyle w:val="FirstParagraph"/>
      </w:pPr>
      <w:r>
        <w:t xml:space="preserve">A Term Paper on Professional Services within the Context of Vision 2030</w:t>
      </w:r>
    </w:p>
    <w:p>
      <w:r>
        <w:pict>
          <v:rect style="width:0;height:1.5pt" o:hralign="center" o:hrstd="t" o:hr="t"/>
        </w:pict>
      </w:r>
    </w:p>
    <w:p>
      <w:pPr>
        <w:pStyle w:val="FirstParagraph"/>
      </w:pPr>
      <w:r>
        <w:rPr>
          <w:bCs/>
          <w:b/>
        </w:rPr>
        <w:t xml:space="preserve">Abstract:</w:t>
      </w:r>
      <w:r>
        <w:t xml:space="preserve"> </w:t>
      </w:r>
      <w:r>
        <w:t xml:space="preserve">This term paper examines the professional trajectory, cultural significance, and economic impact of the hairdresser industry in Saudi Arabia. Specifically focusing on Riyadh as the nation's capital and primary economic hub, this document analyzes how traditional norms intersect with rapid modernization under Vision 2030. It explores the distinct separation of services for men and women, the shift from informal home-based services to regulated professional salons, and the growing emphasis on hygiene standards and vocational training. The study highlights that in Saudi Arabia Riyadh, the hairdresser is not merely a service provider but a cultural bridge navigating complex social dynamics while contributing significantly to national economic diversification.</w:t>
      </w:r>
    </w:p>
    <w:bookmarkStart w:id="20" w:name="introduction"/>
    <w:p>
      <w:pPr>
        <w:pStyle w:val="Heading2"/>
      </w:pPr>
      <w:r>
        <w:t xml:space="preserve">1. Introduction</w:t>
      </w:r>
    </w:p>
    <w:p>
      <w:pPr>
        <w:pStyle w:val="FirstParagraph"/>
      </w:pPr>
      <w:r>
        <w:t xml:space="preserve">The Kingdom of Saudi Arabia has undergone one of the most rapid and profound transformations in recent global history. As part of "Vision 2030," the Kingdom aims to reduce its dependence on oil, diversify its economy, and develop public service sectors such as health, education, infrastructure, recreation, and tourism. Within this broader socio-economic framework,</w:t>
      </w:r>
      <w:r>
        <w:t xml:space="preserve"> </w:t>
      </w:r>
      <w:r>
        <w:rPr>
          <w:bCs/>
          <w:b/>
        </w:rPr>
        <w:t xml:space="preserve">Hairdresser</w:t>
      </w:r>
      <w:r>
        <w:t xml:space="preserve"> </w:t>
      </w:r>
      <w:r>
        <w:t xml:space="preserve">services have transitioned from a peripheral domestic task to a regulated professional industry of significant economic value.</w:t>
      </w:r>
    </w:p>
    <w:p>
      <w:pPr>
        <w:pStyle w:val="BodyText"/>
      </w:pPr>
      <w:r>
        <w:t xml:space="preserve">Riyadh, the capital city and political center of Saudi Arabia serves as the epicenter of these changes. With a population exceeding seven million people and an influx of expatriates, Riyadh has become a melting pot where traditional Islamic values meet contemporary global trends. In this context, the role of the</w:t>
      </w:r>
      <w:r>
        <w:t xml:space="preserve"> </w:t>
      </w:r>
      <w:r>
        <w:rPr>
          <w:bCs/>
          <w:b/>
        </w:rPr>
        <w:t xml:space="preserve">Hairdresser</w:t>
      </w:r>
      <w:r>
        <w:t xml:space="preserve"> </w:t>
      </w:r>
      <w:r>
        <w:t xml:space="preserve">is multifaceted. They are artisans who cater to both religious observances and modern aesthetic desires. This term paper argues that the professionalization of hairdressing in Saudi Arabia Riyadh is a microcosm of the Kingdom's broader societal shift towards openness, regulation, and economic diversity.</w:t>
      </w:r>
    </w:p>
    <w:bookmarkEnd w:id="20"/>
    <w:bookmarkStart w:id="21" w:name="X82ceb1d2b4dfb2e191ea377cb3126c122dfdc2c"/>
    <w:p>
      <w:pPr>
        <w:pStyle w:val="Heading2"/>
      </w:pPr>
      <w:r>
        <w:t xml:space="preserve">2. Historical Context and Cultural Significance</w:t>
      </w:r>
    </w:p>
    <w:p>
      <w:pPr>
        <w:pStyle w:val="FirstParagraph"/>
      </w:pPr>
      <w:r>
        <w:t xml:space="preserve">Historically, grooming was largely performed within the home or through informal networks. The concept of a commercial</w:t>
      </w:r>
      <w:r>
        <w:t xml:space="preserve"> </w:t>
      </w:r>
      <w:r>
        <w:rPr>
          <w:bCs/>
          <w:b/>
        </w:rPr>
        <w:t xml:space="preserve">Hairdresser</w:t>
      </w:r>
      <w:r>
        <w:t xml:space="preserve"> </w:t>
      </w:r>
      <w:r>
        <w:t xml:space="preserve">salon in Saudi Arabia was initially limited by cultural norms regarding gender segregation (*Khalwa*). However, as society evolved, so did the demand for professional grooming services that adhered to Islamic principles while meeting modern standards.</w:t>
      </w:r>
    </w:p>
    <w:p>
      <w:pPr>
        <w:pStyle w:val="BodyText"/>
      </w:pPr>
      <w:r>
        <w:t xml:space="preserve">In Riyadh, the establishment of dedicated women’s salons represented a major milestone. These spaces provided not only grooming services but also social safe havens where women could gather, discuss issues, and build community bonds away from male presence. For men,</w:t>
      </w:r>
      <w:r>
        <w:t xml:space="preserve"> </w:t>
      </w:r>
      <w:r>
        <w:rPr>
          <w:bCs/>
          <w:b/>
        </w:rPr>
        <w:t xml:space="preserve">Hairdresser</w:t>
      </w:r>
      <w:r>
        <w:t xml:space="preserve"> </w:t>
      </w:r>
      <w:r>
        <w:t xml:space="preserve">shops have long been social hubs—a place for conversation, news exchange, and relaxation following prayers or work. The cultural importance of the beard among Saudi men has led to a specialized niche within male grooming, requiring specific skills in trimming and shaping facial hair according to Sunnah traditions while maintaining a neat appearance.</w:t>
      </w:r>
    </w:p>
    <w:bookmarkEnd w:id="21"/>
    <w:bookmarkStart w:id="24" w:name="X45ece82b558936b99373fc2efe9930e4d2b1d1b"/>
    <w:p>
      <w:pPr>
        <w:pStyle w:val="Heading2"/>
      </w:pPr>
      <w:r>
        <w:t xml:space="preserve">3. Regulatory Framework and Professional Standards</w:t>
      </w:r>
    </w:p>
    <w:p>
      <w:pPr>
        <w:pStyle w:val="FirstParagraph"/>
      </w:pPr>
      <w:r>
        <w:t xml:space="preserve">A critical aspect of the modernization of the hairdressing industry in Saudi Arabia is the implementation of strict regulatory frameworks. The Ministry of Human Resources and Social Development, alongside other governmental bodies, has worked to formalize employment contracts and enforce hygiene standards. This regulation ensures that every licensed</w:t>
      </w:r>
      <w:r>
        <w:t xml:space="preserve"> </w:t>
      </w:r>
      <w:r>
        <w:rPr>
          <w:bCs/>
          <w:b/>
        </w:rPr>
        <w:t xml:space="preserve">Hairdresser</w:t>
      </w:r>
      <w:r>
        <w:t xml:space="preserve"> </w:t>
      </w:r>
      <w:r>
        <w:t xml:space="preserve">operating in Riyadh meets specific competency criteria.</w:t>
      </w:r>
    </w:p>
    <w:bookmarkStart w:id="22" w:name="licensing-and-certification"/>
    <w:p>
      <w:pPr>
        <w:pStyle w:val="Heading3"/>
      </w:pPr>
      <w:r>
        <w:t xml:space="preserve">3.1 Licensing and Certification</w:t>
      </w:r>
    </w:p>
    <w:p>
      <w:pPr>
        <w:pStyle w:val="FirstParagraph"/>
      </w:pPr>
      <w:r>
        <w:t xml:space="preserve">To operate legally, salons in Saudi Arabia must possess valid commercial licenses and comply with Sanitation General Authority regulations. For a</w:t>
      </w:r>
      <w:r>
        <w:t xml:space="preserve"> </w:t>
      </w:r>
      <w:r>
        <w:rPr>
          <w:bCs/>
          <w:b/>
        </w:rPr>
        <w:t xml:space="preserve">Hairdresser</w:t>
      </w:r>
      <w:r>
        <w:t xml:space="preserve">, this means adherence to strict sterilization protocols for tools such as scissors, clippers, and combs to prevent the transmission of infections like hepatitis or fungal infections. In Riyadh, inspections are frequent, and non-compliance can result in heavy fines or closure. This regulatory environment has elevated the status of the profession from casual labor to a regulated healthcare-adjacent service.</w:t>
      </w:r>
    </w:p>
    <w:bookmarkEnd w:id="22"/>
    <w:bookmarkStart w:id="23" w:name="gender-segregation-in-service-delivery"/>
    <w:p>
      <w:pPr>
        <w:pStyle w:val="Heading3"/>
      </w:pPr>
      <w:r>
        <w:t xml:space="preserve">3.2 Gender Segregation in Service Delivery</w:t>
      </w:r>
    </w:p>
    <w:p>
      <w:pPr>
        <w:pStyle w:val="FirstParagraph"/>
      </w:pPr>
      <w:r>
        <w:t xml:space="preserve">One unique characteristic of the industry in Saudi Arabia is the strict adherence to gender segregation. In most professional salons across Riyadh,</w:t>
      </w:r>
      <w:r>
        <w:t xml:space="preserve"> </w:t>
      </w:r>
      <w:r>
        <w:rPr>
          <w:bCs/>
          <w:b/>
        </w:rPr>
        <w:t xml:space="preserve">Hairdresser</w:t>
      </w:r>
      <w:r>
        <w:t xml:space="preserve"> </w:t>
      </w:r>
      <w:r>
        <w:t xml:space="preserve">services are divided by gender. Men’s sections may be open or semi-open, while women’s sections are entirely private and staffed exclusively by female professionals. This structural requirement has necessitated specialized architectural designs in salon buildings and specific hiring practices for business owners.</w:t>
      </w:r>
    </w:p>
    <w:bookmarkEnd w:id="23"/>
    <w:bookmarkEnd w:id="24"/>
    <w:bookmarkStart w:id="27" w:name="economic-impact-under-vision-2030"/>
    <w:p>
      <w:pPr>
        <w:pStyle w:val="Heading2"/>
      </w:pPr>
      <w:r>
        <w:t xml:space="preserve">4. Economic Impact under Vision 2030</w:t>
      </w:r>
    </w:p>
    <w:p>
      <w:pPr>
        <w:pStyle w:val="FirstParagraph"/>
      </w:pPr>
      <w:r>
        <w:t xml:space="preserve">Vision 2030 places a heavy emphasis on empowering the private sector and increasing the contribution of women to the workforce. The beauty and personal care industry, which includes professional</w:t>
      </w:r>
      <w:r>
        <w:t xml:space="preserve"> </w:t>
      </w:r>
      <w:r>
        <w:rPr>
          <w:bCs/>
          <w:b/>
        </w:rPr>
        <w:t xml:space="preserve">Hairdressers</w:t>
      </w:r>
      <w:r>
        <w:t xml:space="preserve">, is a key beneficiary of this policy shift.</w:t>
      </w:r>
    </w:p>
    <w:bookmarkStart w:id="25" w:name="job-creation-for-saudi-nationals"/>
    <w:p>
      <w:pPr>
        <w:pStyle w:val="Heading3"/>
      </w:pPr>
      <w:r>
        <w:t xml:space="preserve">4.1 Job Creation for Saudi Nationals</w:t>
      </w:r>
    </w:p>
    <w:p>
      <w:pPr>
        <w:pStyle w:val="FirstParagraph"/>
      </w:pPr>
      <w:r>
        <w:t xml:space="preserve">Saudization (*Nitaqat*) policies encourage businesses to hire Saudi nationals over expatriates. Consequently, there is a surge in demand for trained female</w:t>
      </w:r>
      <w:r>
        <w:t xml:space="preserve"> </w:t>
      </w:r>
      <w:r>
        <w:rPr>
          <w:bCs/>
          <w:b/>
        </w:rPr>
        <w:t xml:space="preserve">Hairdressers</w:t>
      </w:r>
      <w:r>
        <w:t xml:space="preserve">. Young women across Riyadh are increasingly enrolling in vocational training centers and universities offering degrees in cosmetology and beauty therapy. This trend not only boosts employment rates but also fosters financial independence among women.</w:t>
      </w:r>
    </w:p>
    <w:bookmarkEnd w:id="25"/>
    <w:bookmarkStart w:id="26" w:name="market-size-and-consumer-spending"/>
    <w:p>
      <w:pPr>
        <w:pStyle w:val="Heading3"/>
      </w:pPr>
      <w:r>
        <w:t xml:space="preserve">4.2 Market Size and Consumer Spending</w:t>
      </w:r>
    </w:p>
    <w:p>
      <w:pPr>
        <w:pStyle w:val="FirstParagraph"/>
      </w:pPr>
      <w:r>
        <w:t xml:space="preserve">Riyadh hosts some of the largest shopping malls in the Middle East, such as Riyadh Park, Boulevard World, and The Boulevard City. These complexes feature high-end international salon chains alongside local boutique studios. The spending power of consumers in Saudi Arabia on personal care is substantial. Trends such as hair coloring, keratin treatments, and elaborate bridal styling have become mainstream in Riyadh’s upper-middle-class demographic. This growth indicates that the market for professional</w:t>
      </w:r>
      <w:r>
        <w:t xml:space="preserve"> </w:t>
      </w:r>
      <w:r>
        <w:rPr>
          <w:bCs/>
          <w:b/>
        </w:rPr>
        <w:t xml:space="preserve">Hairdressers</w:t>
      </w:r>
      <w:r>
        <w:t xml:space="preserve"> </w:t>
      </w:r>
      <w:r>
        <w:t xml:space="preserve">is robust and expanding rapidly.</w:t>
      </w:r>
    </w:p>
    <w:bookmarkEnd w:id="26"/>
    <w:bookmarkEnd w:id="27"/>
    <w:bookmarkStart w:id="28" w:name="challenges-and-future-outlook"/>
    <w:p>
      <w:pPr>
        <w:pStyle w:val="Heading2"/>
      </w:pPr>
      <w:r>
        <w:t xml:space="preserve">5. Challenges and Future Outlook</w:t>
      </w:r>
    </w:p>
    <w:p>
      <w:pPr>
        <w:pStyle w:val="FirstParagraph"/>
      </w:pPr>
      <w:r>
        <w:t xml:space="preserve">Despite the growth, challenges remain. There is a gap between academic training and practical industry needs in some vocational institutions. Furthermore, retaining skilled labor amidst competition from expatriate workers who may have more years of experience can be difficult for local salons.</w:t>
      </w:r>
    </w:p>
    <w:p>
      <w:pPr>
        <w:pStyle w:val="BodyText"/>
      </w:pPr>
      <w:r>
        <w:t xml:space="preserve">Looking ahead, technology integration will play a larger role. Augmented reality (AR) mirrors that allow clients to preview hairstyles before cutting are being introduced in high-tech salons in Riyadh. Additionally, sustainability is becoming a concern; eco-friendly products and water-saving techniques are slowly gaining traction among environmentally conscious consumers.</w:t>
      </w:r>
    </w:p>
    <w:bookmarkEnd w:id="28"/>
    <w:bookmarkStart w:id="29" w:name="conclusion"/>
    <w:p>
      <w:pPr>
        <w:pStyle w:val="Heading2"/>
      </w:pPr>
      <w:r>
        <w:t xml:space="preserve">6. Conclusion</w:t>
      </w:r>
    </w:p>
    <w:p>
      <w:pPr>
        <w:pStyle w:val="FirstParagraph"/>
      </w:pPr>
      <w:r>
        <w:t xml:space="preserve">In conclusion, the profession of the</w:t>
      </w:r>
      <w:r>
        <w:t xml:space="preserve"> </w:t>
      </w:r>
      <w:r>
        <w:rPr>
          <w:bCs/>
          <w:b/>
        </w:rPr>
        <w:t xml:space="preserve">Hairdresser</w:t>
      </w:r>
      <w:r>
        <w:t xml:space="preserve"> </w:t>
      </w:r>
      <w:r>
        <w:t xml:space="preserve">in Saudi Arabia has evolved from a simple grooming service to a sophisticated industry integral to the social and economic fabric of Riyadh. Under Vision 2030, this sector exemplifies how traditional cultural values can coexist with modern economic ambitions. The regulation of hygiene, the empowerment of female professionals, and the integration into global beauty trends demonstrate that Riyadh is positioning itself as a leader in personal care services within the GCC region.</w:t>
      </w:r>
    </w:p>
    <w:p>
      <w:pPr>
        <w:pStyle w:val="BodyText"/>
      </w:pPr>
      <w:r>
        <w:t xml:space="preserve">For any academic or business analysis focusing on Saudi Arabia Riyadh, it is imperative to recognize that every visit to a salon is not just about aesthetics; it is an engagement with a dynamic sector reflecting national identity, religious compliance, and economic progress. The future of the</w:t>
      </w:r>
      <w:r>
        <w:t xml:space="preserve"> </w:t>
      </w:r>
      <w:r>
        <w:rPr>
          <w:bCs/>
          <w:b/>
        </w:rPr>
        <w:t xml:space="preserve">Hairdresser</w:t>
      </w:r>
      <w:r>
        <w:t xml:space="preserve"> </w:t>
      </w:r>
      <w:r>
        <w:t xml:space="preserve">in this region promises further innovation, greater professionalization, and continued growth as the Kingdom continues its journey toward diversification.</w:t>
      </w:r>
    </w:p>
    <w:p>
      <w:r>
        <w:pict>
          <v:rect style="width:0;height:1.5pt" o:hralign="center" o:hrstd="t" o:hr="t"/>
        </w:pict>
      </w:r>
    </w:p>
    <w:p>
      <w:pPr>
        <w:pStyle w:val="FirstParagraph"/>
      </w:pPr>
      <w:r>
        <w:rPr>
          <w:iCs/>
          <w:i/>
        </w:rPr>
        <w:t xml:space="preserve">References omitted for brevity but should include reports from Saudi Vision 2030 publications, Ministry of Commerce data on SMEs in Riyadh, and sociological studies on urban lifestyle changes in the Gulf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Hairdresser in Modern Saudi Arabia: A Sociological and Economic Perspective</dc:title>
  <dc:creator/>
  <dc:language>en</dc:language>
  <cp:keywords/>
  <dcterms:created xsi:type="dcterms:W3CDTF">2026-07-29T19:52:28Z</dcterms:created>
  <dcterms:modified xsi:type="dcterms:W3CDTF">2026-07-29T19:52:28Z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