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and</w:t>
      </w:r>
      <w:r>
        <w:t xml:space="preserve"> </w:t>
      </w:r>
      <w:r>
        <w:t xml:space="preserve">Cultural</w:t>
      </w:r>
      <w:r>
        <w:t xml:space="preserve"> </w:t>
      </w:r>
      <w:r>
        <w:t xml:space="preserve">Significance</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Senegal</w:t>
      </w:r>
      <w:r>
        <w:t xml:space="preserve"> </w:t>
      </w:r>
      <w:r>
        <w:t xml:space="preserve">Dakar</w:t>
      </w:r>
    </w:p>
    <w:bookmarkStart w:id="27" w:name="Xde8520b4f0ca4cdb66c901badf2ea55ff8b336a"/>
    <w:p>
      <w:pPr>
        <w:pStyle w:val="Heading1"/>
      </w:pPr>
      <w:r>
        <w:t xml:space="preserve">The Strategic Evolution and Cultural Significance of the Hairdresser in Senegal Dakar</w:t>
      </w:r>
    </w:p>
    <w:p>
      <w:pPr>
        <w:pStyle w:val="FirstParagraph"/>
      </w:pPr>
      <w:r>
        <w:rPr>
          <w:bCs/>
          <w:b/>
        </w:rPr>
        <w:t xml:space="preserve">Abstract:</w:t>
      </w:r>
      <w:r>
        <w:br/>
      </w:r>
      <w:r>
        <w:t xml:space="preserve">This term paper explores the multifaceted role of the hairdresser within the specific socio-economic and cultural context of Senegal, with a primary focus on its capital city, Dakar. By analyzing historical traditions, modern economic impacts, and digital transformation, this document argues that the hairdresser in Dakar is not merely a service provider but a central agent in social identity formation and economic mobility.</w:t>
      </w:r>
    </w:p>
    <w:bookmarkStart w:id="20" w:name="introduction"/>
    <w:p>
      <w:pPr>
        <w:pStyle w:val="Heading2"/>
      </w:pPr>
      <w:r>
        <w:t xml:space="preserve">1. Introduction</w:t>
      </w:r>
    </w:p>
    <w:p>
      <w:pPr>
        <w:pStyle w:val="FirstParagraph"/>
      </w:pPr>
      <w:r>
        <w:t xml:space="preserve">In the vibrant metropolis of Senegal Dakar, aesthetics are far more than superficial concerns; they are deeply entrenched markers of identity, status, and community belonging. Within this dynamic urban landscape, the hairdresser occupies a unique position that bridges traditional craftsmanship and modern entrepreneurship. To understand the social fabric of Dakar is to understand the critical role played by its hairdressers. This term paper aims to dissect the evolution of this profession in Senegal Dakar, examining how it has adapted to globalization while retaining indigenous cultural roots. The discussion will proceed by analyzing historical precedents, economic contributions, gender dynamics, and the impact of technology on the industry.</w:t>
      </w:r>
    </w:p>
    <w:bookmarkEnd w:id="20"/>
    <w:bookmarkStart w:id="21" w:name="historical-context-and-traditional-roots"/>
    <w:p>
      <w:pPr>
        <w:pStyle w:val="Heading2"/>
      </w:pPr>
      <w:r>
        <w:t xml:space="preserve">2. Historical Context and Traditional Roots</w:t>
      </w:r>
    </w:p>
    <w:p>
      <w:pPr>
        <w:pStyle w:val="FirstParagraph"/>
      </w:pPr>
      <w:r>
        <w:t xml:space="preserve">To fully appreciate the current standing of a hairdresser in Senegal Dakar, one must look back to pre-colonial traditions. Historically, hairstyle was a language in itself across West Africa. In many Senegalese ethnic groups, such as the Wolof and Serer specific styles denoted age, marital status, social rank, and even occupation. The artistry involved was not limited to cutting but included elaborate weaving of braids using natural fibers and extensions made from human hair or synthetic materials.</w:t>
      </w:r>
    </w:p>
    <w:p>
      <w:pPr>
        <w:pStyle w:val="BodyText"/>
      </w:pPr>
      <w:r>
        <w:t xml:space="preserve">As Dakar grew into a colonial hub and subsequently the capital of an independent nation in 1960, these traditional practices merged with French influences. The concept of the modern "hair salon" began to emerge in neighborhoods like Plateau and Almadies. However, unlike Western barbershops which were often segregated by gender or strictly professional spaces, the hairdresser’s chair in Senegal Dakar remained a communal space—a hub for gossip, political discussion, and community bonding that persists today.</w:t>
      </w:r>
    </w:p>
    <w:bookmarkEnd w:id="21"/>
    <w:bookmarkStart w:id="22" w:name="Xba8a82f38fb7f4065c0ca93add0e92920816152"/>
    <w:p>
      <w:pPr>
        <w:pStyle w:val="Heading2"/>
      </w:pPr>
      <w:r>
        <w:t xml:space="preserve">3. Economic Significance and Entrepreneurship</w:t>
      </w:r>
    </w:p>
    <w:p>
      <w:pPr>
        <w:pStyle w:val="FirstParagraph"/>
      </w:pPr>
      <w:r>
        <w:t xml:space="preserve">In the contemporary economy of Senegal Dakar, the hairdressing sector represents a substantial portion of the informal and formal service economy. It is one of the few sectors offering significant upward mobility for women, who constitute approximately 70-80% of hairdressers in the region. For many young women from rural areas migrating to Dakar in search of livelihoods, apprenticing as an assistant to an established hairdresser serves as a critical entry point into urban economic life.</w:t>
      </w:r>
    </w:p>
    <w:p>
      <w:pPr>
        <w:pStyle w:val="BodyText"/>
      </w:pPr>
      <w:r>
        <w:t xml:space="preserve">The business model is often informal yet highly structured through mentorship. Young apprentices learn not only the technical skills but also the nuances of customer management and financial literacy under the guidance of senior masters in Senegal Dakar. This ecosystem supports thousands of ancillary businesses, including suppliers of hair extensions, dyes, styling products, and salon equipment. Consequently, policy interventions in Dakar that support vocational training for hairdressers can have a ripple effect on local supply chains and micro-economies.</w:t>
      </w:r>
    </w:p>
    <w:bookmarkEnd w:id="22"/>
    <w:bookmarkStart w:id="23" w:name="the-hairdresser-as-a-cultural-mediator"/>
    <w:p>
      <w:pPr>
        <w:pStyle w:val="Heading2"/>
      </w:pPr>
      <w:r>
        <w:t xml:space="preserve">4. The Hairdresser as a Cultural Mediator</w:t>
      </w:r>
    </w:p>
    <w:p>
      <w:pPr>
        <w:pStyle w:val="FirstParagraph"/>
      </w:pPr>
      <w:r>
        <w:t xml:space="preserve">The role of the hairdresser extends beyond aesthetic enhancement; they act as cultural mediators who navigate the tension between global trends and local tradition. In Senegal Dakar, there is a constant dialogue between maintaining indigenous braiding styles (such as the "tissage" or intricate cornrows) and adopting international trends influenced by fashion weeks in Paris or New York.</w:t>
      </w:r>
    </w:p>
    <w:p>
      <w:pPr>
        <w:pStyle w:val="BodyText"/>
      </w:pPr>
      <w:r>
        <w:t xml:space="preserve">Hairdressers must possess high levels of cultural intelligence. They advise clients on styles that are appropriate for various social contexts, from religious ceremonies like Tabaski (Eid al-Adha) and Koriteba (end of Ramadan) to secular events like weddings and business meetings. For instance, during major religious festivals in Dakar, the demand for specific elaborate hairstyles peaks. The hairdresser becomes a steward of cultural heritage, ensuring that traditional aesthetics are preserved even as they evolve.</w:t>
      </w:r>
    </w:p>
    <w:bookmarkEnd w:id="23"/>
    <w:bookmarkStart w:id="24" w:name="digital-transformation-and-social-media"/>
    <w:p>
      <w:pPr>
        <w:pStyle w:val="Heading2"/>
      </w:pPr>
      <w:r>
        <w:t xml:space="preserve">5. Digital Transformation and Social Media</w:t>
      </w:r>
    </w:p>
    <w:p>
      <w:pPr>
        <w:pStyle w:val="FirstParagraph"/>
      </w:pPr>
      <w:r>
        <w:t xml:space="preserve">In recent years, the landscape for the hairdresser in Senegal Dakar has been radically transformed by digital technology. The proliferation of smartphones and social media platforms like Instagram, Facebook, and TikTok has revolutionized marketing strategies. No longer reliant solely on word-of-mouth or foot traffic in neighborhoods like Médina or Grand Yoff, hairdressers now curate online portfolios to showcase their work.</w:t>
      </w:r>
    </w:p>
    <w:p>
      <w:pPr>
        <w:pStyle w:val="BodyText"/>
      </w:pPr>
      <w:r>
        <w:t xml:space="preserve">This digital shift allows for a democratization of fame within the industry. A talented stylist in a modest salon can gain a national following by posting tutorials and finished looks. Furthermore, e-commerce platforms have made it easier for hairdressers in Dakar to source high-quality synthetic and human hair extensions directly from international suppliers, reducing dependency on local middlemen and improving profit margins. This digital integration has professionalized the image of the hairdresser in Senegal Dakar, attracting a younger demographic to pursue it as a serious business venture.</w:t>
      </w:r>
    </w:p>
    <w:bookmarkEnd w:id="24"/>
    <w:bookmarkStart w:id="25" w:name="challenges-and-future-outlook"/>
    <w:p>
      <w:pPr>
        <w:pStyle w:val="Heading2"/>
      </w:pPr>
      <w:r>
        <w:t xml:space="preserve">6. Challenges and Future Outlook</w:t>
      </w:r>
    </w:p>
    <w:p>
      <w:pPr>
        <w:pStyle w:val="FirstParagraph"/>
      </w:pPr>
      <w:r>
        <w:t xml:space="preserve">Despite its success, the industry faces challenges. Health and safety regulations are not always strictly enforced in smaller salons, posing risks regarding hygiene and chemical exposure. Additionally, the influx of cheap synthetic hair imports can undercut local producers of natural materials. There is also a need for more standardized vocational training institutions in Senegal Dakar that combine technical skill with business management education.</w:t>
      </w:r>
    </w:p>
    <w:p>
      <w:pPr>
        <w:pStyle w:val="BodyText"/>
      </w:pPr>
      <w:r>
        <w:t xml:space="preserve">The future holds promise as urbanization continues to drive demand for personalized services. Emerging trends suggest a growing interest in eco-friendly and organic hair care products, presenting new opportunities for differentiation. Moreover, as Dakar positions itself as a cultural capital of Africa, the global recognition of African aesthetics further elevates the status of the local hairdresser.</w:t>
      </w:r>
    </w:p>
    <w:bookmarkEnd w:id="25"/>
    <w:bookmarkStart w:id="26" w:name="conclusion"/>
    <w:p>
      <w:pPr>
        <w:pStyle w:val="Heading2"/>
      </w:pPr>
      <w:r>
        <w:t xml:space="preserve">7. Conclusion</w:t>
      </w:r>
    </w:p>
    <w:p>
      <w:pPr>
        <w:pStyle w:val="FirstParagraph"/>
      </w:pPr>
      <w:r>
        <w:t xml:space="preserve">In conclusion, the hairdresser in Senegal Dakar is a pivotal figure in both economic and social structures. From their historical roots as keepers of cultural identity to their modern role as digital entrepreneurs, they reflect the resilience and adaptability of Senegalese society. Understanding this profession provides valuable insights into the broader dynamics of gender, economy, and culture in West Africa. As Dakar continues to modernize, supporting and formalizing the hairdressing sector will be essential for sustainable economic growth and cultural preservation.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and Cultural Significance of the Hairdresser in Senegal Dakar</dc:title>
  <dc:creator/>
  <dc:language>en</dc:language>
  <cp:keywords/>
  <dcterms:created xsi:type="dcterms:W3CDTF">2026-07-29T15:38:05Z</dcterms:created>
  <dcterms:modified xsi:type="dcterms:W3CDTF">2026-07-29T15:38:05Z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