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Hairdressers</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term-paper"/>
    <w:p>
      <w:pPr>
        <w:pStyle w:val="Heading1"/>
      </w:pPr>
      <w:r>
        <w:t xml:space="preserve">Term Paper</w:t>
      </w:r>
    </w:p>
    <w:p>
      <w:pPr>
        <w:pStyle w:val="FirstParagraph"/>
      </w:pPr>
      <w:r>
        <w:rPr>
          <w:bCs/>
          <w:b/>
        </w:rPr>
        <w:t xml:space="preserve">Title:</w:t>
      </w:r>
      <w:r>
        <w:t xml:space="preserve">Grooming the Windy City: A Comprehensive Analysis of the Hairdresser Profession in United States Chicago</w:t>
      </w:r>
    </w:p>
    <w:p>
      <w:pPr>
        <w:pStyle w:val="BodyText"/>
      </w:pPr>
      <w:r>
        <w:rPr>
          <w:bCs/>
          <w:b/>
        </w:rPr>
        <w:t xml:space="preserve">Date:</w:t>
      </w:r>
      <w:r>
        <w:t xml:space="preserve"> </w:t>
      </w:r>
      <w:r>
        <w:t xml:space="preserve">October 24, 2023</w:t>
      </w:r>
    </w:p>
    <w:p>
      <w:pPr>
        <w:pStyle w:val="BodyText"/>
      </w:pPr>
      <w:r>
        <w:rPr>
          <w:bCs/>
          <w:b/>
        </w:rPr>
        <w:t xml:space="preserve">Subject:</w:t>
      </w:r>
      <w:r>
        <w:t xml:space="preserve">Sociology and Business Economics</w:t>
      </w:r>
    </w:p>
    <w:bookmarkEnd w:id="20"/>
    <w:bookmarkStart w:id="21" w:name="i.-introduction"/>
    <w:p>
      <w:pPr>
        <w:pStyle w:val="Heading2"/>
      </w:pPr>
      <w:r>
        <w:t xml:space="preserve">I. Introduction</w:t>
      </w:r>
    </w:p>
    <w:p>
      <w:pPr>
        <w:pStyle w:val="FirstParagraph"/>
      </w:pPr>
      <w:r>
        <w:t xml:space="preserve">The profession of the hairdresser has evolved significantly over the past century, transitioning from a simple service-based trade to a complex industry that intersects with fashion, culture, technology, and local economics. In no city is this evolution more palpable than in United States Chicago. As one of the most diverse metropolitan areas in the world, Chicago serves as a microcosm for broader national trends while maintaining distinct regional characteristics that define its beauty service market. This term paper aims to explore the multifaceted role of the hairdresser within United States Chicago, analyzing historical roots, economic contributions, cultural significance, and future challenges. The city’s unique demographic tapestry provides a rich backdrop for understanding how hairdressing serves not merely as a grooming activity but as a vital component of social identity and community cohesion in the heart of Illinois.</w:t>
      </w:r>
    </w:p>
    <w:bookmarkEnd w:id="21"/>
    <w:bookmarkStart w:id="22" w:name="X46540001a9162574df4d8a524c9ce3aa0c47af9"/>
    <w:p>
      <w:pPr>
        <w:pStyle w:val="Heading2"/>
      </w:pPr>
      <w:r>
        <w:t xml:space="preserve">II. Historical Context: From Barbershops to Salons</w:t>
      </w:r>
    </w:p>
    <w:p>
      <w:pPr>
        <w:pStyle w:val="FirstParagraph"/>
      </w:pPr>
      <w:r>
        <w:t xml:space="preserve">To understand the current state of the hairdresser industry in United States Chicago, one must look back at its historical foundations. In the early 20th century, barbershops in Chicago were predominantly male-dominated spaces that served as community hubs for political discourse and social interaction. These establishments were central to African American communities, particularly on the South Side during the Great Migration. However, as gender roles shifted and beauty standards evolved throughout the mid-20th century, the focus moved toward unisex salons and specialized hair studios.</w:t>
      </w:r>
      <w:r>
        <w:t xml:space="preserve"> </w:t>
      </w:r>
      <w:r>
        <w:t xml:space="preserve">The late 20th century saw an explosion of boutique salons in neighborhoods such as Lincoln Park, Wicker Park, and Gold Coast. These establishments catered to a wealthier demographic but also introduced new technologies and techniques that raised the bar for stylistic excellence in United States Chicago. Today, the landscape is a hybrid of historic barber shops that preserve cultural heritage and high-end luxury salons that compete on a global stage. This historical duality remains critical to understanding the current market dynamics, where traditional services coexist with avant-garde styling trends.</w:t>
      </w:r>
    </w:p>
    <w:bookmarkEnd w:id="22"/>
    <w:bookmarkStart w:id="23" w:name="iii.-economic-impact-and-market-dynamics"/>
    <w:p>
      <w:pPr>
        <w:pStyle w:val="Heading2"/>
      </w:pPr>
      <w:r>
        <w:t xml:space="preserve">III. Economic Impact and Market Dynamics</w:t>
      </w:r>
    </w:p>
    <w:p>
      <w:pPr>
        <w:pStyle w:val="FirstParagraph"/>
      </w:pPr>
      <w:r>
        <w:t xml:space="preserve">The economic contribution of hairdressers in United States Chicago is substantial, driving revenue through direct service provision, retail product sales, and ancillary tourism. According to recent industry reports, the personal care services sector in Illinois generates billions of dollars annually, with Chicago acting as the primary engine of this growth. Hair salons are often small business owners who contribute significantly to local tax revenues and job creation.</w:t>
      </w:r>
      <w:r>
        <w:t xml:space="preserve"> </w:t>
      </w:r>
      <w:r>
        <w:t xml:space="preserve">Furthermore, the concept of "beauty tourism" is increasingly relevant in United States Chicago. Clients frequently travel from surrounding suburbs or even other states specifically to visit renowned stylists in Chicago’s urban core. This phenomenon underscores the city’s reputation as a trendsetter. The competitive nature of the market in areas like River North and Streeterville forces hairdressers to continuously innovate, investing in advanced training and premium products to retain clientele. This competition fosters an environment of excellence that benefits consumers while stimulating local economic activity through increased spending on dining, shopping, and entertainment associated with salon visits.</w:t>
      </w:r>
    </w:p>
    <w:bookmarkEnd w:id="23"/>
    <w:bookmarkStart w:id="24" w:name="iv.-cultural-significance-and-identity"/>
    <w:p>
      <w:pPr>
        <w:pStyle w:val="Heading2"/>
      </w:pPr>
      <w:r>
        <w:t xml:space="preserve">IV. Cultural Significance and Identity</w:t>
      </w:r>
    </w:p>
    <w:p>
      <w:pPr>
        <w:pStyle w:val="FirstParagraph"/>
      </w:pPr>
      <w:r>
        <w:t xml:space="preserve">In United States Chicago, the hairdresser plays a pivotal role in shaping individual and collective identity. Given the city’s rich African American history, natural hair care has become a powerful expression of cultural pride and political statement. Salons specializing in curly, coily, and textured hair have become sanctuaries where Black identity is celebrated and preserved. These spaces are not just places for grooming; they are centers for community support, mentorship, and education regarding hair health specific to diverse textures common among Chicago’s population.</w:t>
      </w:r>
      <w:r>
        <w:t xml:space="preserve"> </w:t>
      </w:r>
      <w:r>
        <w:t xml:space="preserve">Simultaneously, the city’s LGBTQ+ community finds strong representation in Chicago’s salon industry. Many salons in neighborhoods like Boystown have historically provided safe spaces for expression and acceptance through fashion-forward styling that challenges traditional gender norms. The hairdresser here acts as an artist of self-expression, helping clients navigate their public personas through creative cuts and colors. This cultural dimension highlights how the profession in United States Chicago transcends mere aesthetics to become a medium for social commentary and personal empowerment.</w:t>
      </w:r>
    </w:p>
    <w:bookmarkEnd w:id="24"/>
    <w:bookmarkStart w:id="25" w:name="v.-challenges-and-future-trends"/>
    <w:p>
      <w:pPr>
        <w:pStyle w:val="Heading2"/>
      </w:pPr>
      <w:r>
        <w:t xml:space="preserve">V. Challenges and Future Trends</w:t>
      </w:r>
    </w:p>
    <w:p>
      <w:pPr>
        <w:pStyle w:val="FirstParagraph"/>
      </w:pPr>
      <w:r>
        <w:t xml:space="preserve">Despite its strengths, the hairdresser industry in United States Chicago faces several pressing challenges. Rising costs of rent in prime locations threaten small, independent salon owners who cannot compete with large franchise chains or digital-first booking platforms that bypass traditional business models. Additionally, there is an ongoing shortage of skilled labor due to the high cost and time commitment required for cosmetology education. Many aspiring hairdressers in Chicago are deterred by the financial burden of beauty school tuition, leading to a potential gap in service quality and availability.</w:t>
      </w:r>
      <w:r>
        <w:t xml:space="preserve"> </w:t>
      </w:r>
      <w:r>
        <w:t xml:space="preserve">Looking forward, sustainability and inclusivity will define the next era for hairdressers in United States Chicago. Consumers are increasingly demanding eco-friendly products, waterless styling techniques, and ethical sourcing practices. Salons that fail to adapt to these green initiatives risk losing market share among younger demographics who prioritize environmental responsibility. Moreover, as technology advances, artificial intelligence and virtual reality tools may begin to assist in consultation processes, allowing hairdressers to preview styles digitally before making cuts. While this may reduce the tactile aspect of the job, it offers an opportunity for greater precision and client satisfaction.</w:t>
      </w:r>
    </w:p>
    <w:bookmarkEnd w:id="25"/>
    <w:bookmarkStart w:id="26" w:name="vi.-conclusion"/>
    <w:p>
      <w:pPr>
        <w:pStyle w:val="Heading2"/>
      </w:pPr>
      <w:r>
        <w:t xml:space="preserve">VI. Conclusion</w:t>
      </w:r>
    </w:p>
    <w:p>
      <w:pPr>
        <w:pStyle w:val="FirstParagraph"/>
      </w:pPr>
      <w:r>
        <w:t xml:space="preserve">In conclusion, the hairdresser profession in United States Chicago is a dynamic and essential component of both the local economy and cultural fabric. From its roots in historic barbershops to its current status as a hub for high-fashion and cultural expression, the industry continues to evolve amidst changing economic tides. The diversity of Chicago’s population ensures that hairdressing remains a versatile tool for identity formation, while the city’s competitive business environment drives innovation and excellence. As future challenges regarding affordability and sustainability arise, it is crucial for stakeholders—educators, policymakers, and salon owners—to collaborate in supporting the next generation of hairdressers. By doing so, United States Chicago will continue to thrive as a global leader in beauty arts, maintaining its unique voice within the broader narrative of American urban culture.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Hairdressers in United States Chicago</dc:title>
  <dc:creator/>
  <dc:language>en</dc:language>
  <cp:keywords/>
  <dcterms:created xsi:type="dcterms:W3CDTF">2026-07-29T19:55:52Z</dcterms:created>
  <dcterms:modified xsi:type="dcterms:W3CDTF">2026-07-29T19:55:52Z</dcterms:modified>
</cp:coreProperties>
</file>

<file path=docProps/custom.xml><?xml version="1.0" encoding="utf-8"?>
<Properties xmlns="http://schemas.openxmlformats.org/officeDocument/2006/custom-properties" xmlns:vt="http://schemas.openxmlformats.org/officeDocument/2006/docPropsVTypes"/>
</file>