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Afghanistan,</w:t>
      </w:r>
      <w:r>
        <w:t xml:space="preserve"> </w:t>
      </w:r>
      <w:r>
        <w:t xml:space="preserve">Kabul</w:t>
      </w:r>
    </w:p>
    <w:bookmarkStart w:id="20" w:name="term-paper"/>
    <w:p>
      <w:pPr>
        <w:pStyle w:val="Heading1"/>
      </w:pPr>
      <w:r>
        <w:t xml:space="preserve">Term Paper</w:t>
      </w:r>
    </w:p>
    <w:p>
      <w:pPr>
        <w:pStyle w:val="FirstParagraph"/>
      </w:pPr>
      <w:r>
        <w:br/>
      </w:r>
      <w:r>
        <w:br/>
      </w:r>
      <w:r>
        <w:br/>
      </w:r>
      <w:r>
        <w:br/>
      </w:r>
      <w:r>
        <w:br/>
      </w:r>
    </w:p>
    <w:p>
      <w:pPr>
        <w:pStyle w:val="BodyText"/>
      </w:pPr>
      <w:r>
        <w:t xml:space="preserve">The Strategic Evolution of the Human Resources Manager in Afghanistan, Kabul:</w:t>
      </w:r>
    </w:p>
    <w:p>
      <w:pPr>
        <w:pStyle w:val="BodyText"/>
      </w:pPr>
      <w:r>
        <w:rPr>
          <w:iCs/>
          <w:i/>
        </w:rPr>
        <w:t xml:space="preserve">Bridging Cultural Heritage with Modern Corporate Governance Amidst Socio-Economic Challenges</w:t>
      </w:r>
    </w:p>
    <w:p>
      <w:pPr>
        <w:pStyle w:val="BodyText"/>
      </w:pPr>
      <w:r>
        <w:br/>
      </w:r>
      <w:r>
        <w:br/>
      </w:r>
      <w:r>
        <w:br/>
      </w:r>
      <w:r>
        <w:br/>
      </w:r>
    </w:p>
    <w:p>
      <w:pPr>
        <w:pStyle w:val="BodyText"/>
      </w:pPr>
      <w:r>
        <w:t xml:space="preserve">Submitted by: [Student Name]</w:t>
      </w:r>
    </w:p>
    <w:p>
      <w:pPr>
        <w:pStyle w:val="BodyText"/>
      </w:pPr>
      <w:r>
        <w:t xml:space="preserve">Course Code: HRM 401</w:t>
      </w:r>
    </w:p>
    <w:p>
      <w:pPr>
        <w:pStyle w:val="BodyText"/>
      </w:pPr>
      <w:r>
        <w:t xml:space="preserve">Date: October 26, 2023</w:t>
      </w:r>
    </w:p>
    <w:bookmarkEnd w:id="20"/>
    <w:p>
      <w:pPr>
        <w:pStyle w:val="BodyText"/>
      </w:pPr>
      <w:r>
        <w:br/>
      </w:r>
      <w:r>
        <w:br/>
      </w:r>
      <w:r>
        <w:br/>
      </w:r>
      <w:r>
        <w:br/>
      </w:r>
    </w:p>
    <w:bookmarkStart w:id="29" w:name="X1e1471c45b0cd7c9bb6f597c8ff3b59183d513c"/>
    <w:p>
      <w:pPr>
        <w:pStyle w:val="Heading1"/>
      </w:pPr>
      <w:r>
        <w:t xml:space="preserve">The Strategic Evolution of the Human Resources Manager in Afghanistan, Kabul:</w:t>
      </w:r>
    </w:p>
    <w:bookmarkStart w:id="21" w:name="X42940edebf752ef81b66e3a90357d036db20ee0"/>
    <w:p>
      <w:pPr>
        <w:pStyle w:val="Heading3"/>
      </w:pPr>
      <w:r>
        <w:t xml:space="preserve">Bridging Cultural Heritage with Modern Corporate Governance Amidst Socio-Economic Challenges</w:t>
      </w:r>
    </w:p>
    <w:p>
      <w:pPr>
        <w:pStyle w:val="FirstParagraph"/>
      </w:pPr>
      <w:r>
        <w:t xml:space="preserve">In the contemporary landscape of global business, few regions present a complexity as profound and multifaceted as Afghanistan. Specifically, the capital city of Kabul serves not only as the political heart of the nation but also as its primary economic engine. Within this dynamic and often volatile environment, the role of the</w:t>
      </w:r>
      <w:r>
        <w:t xml:space="preserve"> </w:t>
      </w:r>
      <w:r>
        <w:rPr>
          <w:bCs/>
          <w:b/>
        </w:rPr>
        <w:t xml:space="preserve">Human Resources Manager</w:t>
      </w:r>
      <w:r>
        <w:t xml:space="preserve"> </w:t>
      </w:r>
      <w:r>
        <w:t xml:space="preserve">transcends traditional administrative functions to become a critical strategic partner in organizational survival and growth. This term paper examines the unique challenges, responsibilities, and strategic imperatives faced by a</w:t>
      </w:r>
      <w:r>
        <w:t xml:space="preserve"> </w:t>
      </w:r>
      <w:r>
        <w:rPr>
          <w:bCs/>
          <w:b/>
        </w:rPr>
        <w:t xml:space="preserve">Human Resources Manager</w:t>
      </w:r>
      <w:r>
        <w:t xml:space="preserve"> </w:t>
      </w:r>
      <w:r>
        <w:t xml:space="preserve">operating within Kabul, Afghanistan. It argues that success in this context requires a delicate balance between international best practices in human resource management (HRM) and deep respect for local cultural norms, security constraints, and socio-economic realities.</w:t>
      </w:r>
    </w:p>
    <w:bookmarkEnd w:id="21"/>
    <w:bookmarkStart w:id="22" w:name="Xcb8888c737495dee9394ca73d79f587f3538a7e"/>
    <w:p>
      <w:pPr>
        <w:pStyle w:val="Heading2"/>
      </w:pPr>
      <w:r>
        <w:t xml:space="preserve">The Socio-Political Context of Kabul’s Labor Market</w:t>
      </w:r>
    </w:p>
    <w:p>
      <w:pPr>
        <w:pStyle w:val="FirstParagraph"/>
      </w:pPr>
      <w:r>
        <w:t xml:space="preserve">To understand the role of the</w:t>
      </w:r>
      <w:r>
        <w:t xml:space="preserve"> </w:t>
      </w:r>
      <w:r>
        <w:rPr>
          <w:bCs/>
          <w:b/>
        </w:rPr>
        <w:t xml:space="preserve">Human Resources Manager</w:t>
      </w:r>
      <w:r>
        <w:t xml:space="preserve"> </w:t>
      </w:r>
      <w:r>
        <w:t xml:space="preserve">in Afghanistan, one must first appreciate the unique ecosystem of Kabul. The city is characterized by a paradoxical mix of rapid urbanization and deep-rooted traditionalism. The labor market in Kabul is highly segmented, comprising international non-governmental organizations (NGOs), United Nations agencies, private domestic enterprises, and emerging tech startups. For any</w:t>
      </w:r>
      <w:r>
        <w:t xml:space="preserve"> </w:t>
      </w:r>
      <w:r>
        <w:rPr>
          <w:bCs/>
          <w:b/>
        </w:rPr>
        <w:t xml:space="preserve">Human Resources Manager</w:t>
      </w:r>
      <w:r>
        <w:t xml:space="preserve"> </w:t>
      </w:r>
      <w:r>
        <w:t xml:space="preserve">in this setting, the first challenge is navigating a legal framework that has undergone significant shifts in recent years.</w:t>
      </w:r>
    </w:p>
    <w:p>
      <w:pPr>
        <w:pStyle w:val="BodyText"/>
      </w:pPr>
      <w:r>
        <w:t xml:space="preserve">The regulatory environment regarding employment contracts, minimum wage laws (though often debated in practice), and workplace safety standards provides the baseline for HR activities. However, beyond the written law lies an unwritten code of social conduct. In Kabul, business is deeply relational. The concept of "Wasta" or connections often influences hiring practices, presenting a significant ethical and operational challenge for professional</w:t>
      </w:r>
      <w:r>
        <w:t xml:space="preserve"> </w:t>
      </w:r>
      <w:r>
        <w:rPr>
          <w:bCs/>
          <w:b/>
        </w:rPr>
        <w:t xml:space="preserve">Human Resources Managers</w:t>
      </w:r>
      <w:r>
        <w:t xml:space="preserve"> </w:t>
      </w:r>
      <w:r>
        <w:t xml:space="preserve">who strive to implement meritocratic systems while maintaining social harmony. Furthermore, the economic instability affecting Kabul means that compensation packages must be carefully calibrated not just to market rates, but to inflation dynamics and currency fluctuation risks.</w:t>
      </w:r>
    </w:p>
    <w:bookmarkEnd w:id="22"/>
    <w:bookmarkStart w:id="23" w:name="Xbc943f16de17877b8fabaad616a071e45d756cd"/>
    <w:p>
      <w:pPr>
        <w:pStyle w:val="Heading2"/>
      </w:pPr>
      <w:r>
        <w:t xml:space="preserve">The Human Resources Manager as a Cultural Bridge</w:t>
      </w:r>
    </w:p>
    <w:p>
      <w:pPr>
        <w:pStyle w:val="FirstParagraph"/>
      </w:pPr>
      <w:r>
        <w:t xml:space="preserve">One of the most distinct responsibilities of a</w:t>
      </w:r>
      <w:r>
        <w:t xml:space="preserve"> </w:t>
      </w:r>
      <w:r>
        <w:rPr>
          <w:bCs/>
          <w:b/>
        </w:rPr>
        <w:t xml:space="preserve">Human Resources Manager</w:t>
      </w:r>
      <w:r>
        <w:t xml:space="preserve"> </w:t>
      </w:r>
      <w:r>
        <w:t xml:space="preserve">in Kabul is acting as a cultural bridge. Many organizations operating in Afghanistan are international entities led by expatriate managers who may lack an intuitive understanding of Afghan social dynamics. The</w:t>
      </w:r>
      <w:r>
        <w:t xml:space="preserve"> </w:t>
      </w:r>
      <w:r>
        <w:rPr>
          <w:bCs/>
          <w:b/>
        </w:rPr>
        <w:t xml:space="preserve">Human Resources Manager</w:t>
      </w:r>
      <w:r>
        <w:t xml:space="preserve">, typically being a local expert or someone deeply integrated into the culture, plays a pivotal role in translation—not just linguistic, but cultural.</w:t>
      </w:r>
    </w:p>
    <w:p>
      <w:pPr>
        <w:pStyle w:val="BodyText"/>
      </w:pPr>
      <w:r>
        <w:t xml:space="preserve">This includes interpreting nuances of communication styles, which in Afghanistan are often high-context and indirect. Direct confrontation or public criticism, common in Western HR performance reviews, can be seen as deeply disrespectful in Kabul. Therefore, the</w:t>
      </w:r>
      <w:r>
        <w:t xml:space="preserve"> </w:t>
      </w:r>
      <w:r>
        <w:rPr>
          <w:bCs/>
          <w:b/>
        </w:rPr>
        <w:t xml:space="preserve">Human Resources Manager</w:t>
      </w:r>
      <w:r>
        <w:t xml:space="preserve"> </w:t>
      </w:r>
      <w:r>
        <w:t xml:space="preserve">must adapt feedback mechanisms to preserve the dignity ("Namus") of employees while still driving performance improvements. Additionally, religious observances play a massive role in work-life balance. Prayer times and Ramadan schedules significantly impact productivity patterns. A competent</w:t>
      </w:r>
      <w:r>
        <w:t xml:space="preserve"> </w:t>
      </w:r>
      <w:r>
        <w:rPr>
          <w:bCs/>
          <w:b/>
        </w:rPr>
        <w:t xml:space="preserve">Human Resources Manager</w:t>
      </w:r>
      <w:r>
        <w:t xml:space="preserve"> </w:t>
      </w:r>
      <w:r>
        <w:t xml:space="preserve">in Kabul designs policies that respect these religious obligations, thereby fostering loyalty and reducing turnover among staff who might otherwise feel their faith is being marginalized by corporate demands.</w:t>
      </w:r>
    </w:p>
    <w:bookmarkEnd w:id="23"/>
    <w:bookmarkStart w:id="24" w:name="X6b4ed670fc7092fc2d8f7995c8c2be7fc377281"/>
    <w:p>
      <w:pPr>
        <w:pStyle w:val="Heading2"/>
      </w:pPr>
      <w:r>
        <w:t xml:space="preserve">Talent Acquisition in a Constrained Environment</w:t>
      </w:r>
    </w:p>
    <w:p>
      <w:pPr>
        <w:pStyle w:val="FirstParagraph"/>
      </w:pPr>
      <w:r>
        <w:t xml:space="preserve">Talent acquisition for a</w:t>
      </w:r>
      <w:r>
        <w:t xml:space="preserve"> </w:t>
      </w:r>
      <w:r>
        <w:rPr>
          <w:bCs/>
          <w:b/>
        </w:rPr>
        <w:t xml:space="preserve">Human Resources Manager</w:t>
      </w:r>
      <w:r>
        <w:t xml:space="preserve"> </w:t>
      </w:r>
      <w:r>
        <w:t xml:space="preserve">in Kabul is fraught with difficulties. The brain drain phenomenon, exacerbated by political changes and economic hardship, has led to a scarcity of specialized skills. Consequently, recruitment strategies must be innovative. Relying solely on traditional job boards is often insufficient due to limited internet access or trust in online platforms among certain demographics.</w:t>
      </w:r>
    </w:p>
    <w:p>
      <w:pPr>
        <w:pStyle w:val="BodyText"/>
      </w:pPr>
      <w:r>
        <w:t xml:space="preserve">The</w:t>
      </w:r>
      <w:r>
        <w:t xml:space="preserve"> </w:t>
      </w:r>
      <w:r>
        <w:rPr>
          <w:bCs/>
          <w:b/>
        </w:rPr>
        <w:t xml:space="preserve">Human Resources Manager</w:t>
      </w:r>
      <w:r>
        <w:t xml:space="preserve"> </w:t>
      </w:r>
      <w:r>
        <w:t xml:space="preserve">must leverage community networks and university partnerships, particularly with the American University of Afghanistan (AUAF) and Kabul University, to identify emerging talent. Moreover, diversity and inclusion are not merely buzzwords but operational necessities in Kabul. A significant portion of the workforce involves women seeking economic independence despite societal hurdles. The</w:t>
      </w:r>
      <w:r>
        <w:t xml:space="preserve"> </w:t>
      </w:r>
      <w:r>
        <w:rPr>
          <w:bCs/>
          <w:b/>
        </w:rPr>
        <w:t xml:space="preserve">Human Resources Manager</w:t>
      </w:r>
      <w:r>
        <w:t xml:space="preserve"> </w:t>
      </w:r>
      <w:r>
        <w:t xml:space="preserve">bears the responsibility of ensuring safe transport, appropriate workplace facilities (such as segregated areas where necessary for cultural compliance), and a harassment-free policy that protects female employees. This creates a competitive advantage for organizations that can retain top female talent, who are often highly educated and motivated.</w:t>
      </w:r>
    </w:p>
    <w:bookmarkEnd w:id="24"/>
    <w:bookmarkStart w:id="25" w:name="security-and-duty-of-care"/>
    <w:p>
      <w:pPr>
        <w:pStyle w:val="Heading2"/>
      </w:pPr>
      <w:r>
        <w:t xml:space="preserve">Security and Duty of Care</w:t>
      </w:r>
    </w:p>
    <w:p>
      <w:pPr>
        <w:pStyle w:val="FirstParagraph"/>
      </w:pPr>
      <w:r>
        <w:t xml:space="preserve">No discussion of HRM in Kabul is complete without addressing security. For a</w:t>
      </w:r>
      <w:r>
        <w:t xml:space="preserve"> </w:t>
      </w:r>
      <w:r>
        <w:rPr>
          <w:bCs/>
          <w:b/>
        </w:rPr>
        <w:t xml:space="preserve">Human Resources Manager</w:t>
      </w:r>
      <w:r>
        <w:t xml:space="preserve">, employee safety is paramount. The office environment may require physical security measures, curfew compliance checks, and emergency evacuation plans. The HR department often coordinates with security firms to ensure the safe passage of employees to and from work.</w:t>
      </w:r>
    </w:p>
    <w:p>
      <w:pPr>
        <w:pStyle w:val="BodyText"/>
      </w:pPr>
      <w:r>
        <w:t xml:space="preserve">This "Duty of Care" extends to psychological support. Employees in Kabul frequently deal with trauma related to conflict, displacement, or financial stress. The</w:t>
      </w:r>
      <w:r>
        <w:t xml:space="preserve"> </w:t>
      </w:r>
      <w:r>
        <w:rPr>
          <w:bCs/>
          <w:b/>
        </w:rPr>
        <w:t xml:space="preserve">Human Resources Manager</w:t>
      </w:r>
      <w:r>
        <w:t xml:space="preserve"> </w:t>
      </w:r>
      <w:r>
        <w:t xml:space="preserve">must therefore incorporate mental health resources into benefits packages. Providing counseling services or creating a supportive peer-network system is a critical HR function that directly impacts employee well-being and retention in high-stress environments.</w:t>
      </w:r>
    </w:p>
    <w:bookmarkEnd w:id="25"/>
    <w:bookmarkStart w:id="26" w:name="strategic-compensation-and-retention"/>
    <w:p>
      <w:pPr>
        <w:pStyle w:val="Heading2"/>
      </w:pPr>
      <w:r>
        <w:t xml:space="preserve">Strategic Compensation and Retention</w:t>
      </w:r>
    </w:p>
    <w:p>
      <w:pPr>
        <w:pStyle w:val="FirstParagraph"/>
      </w:pPr>
      <w:r>
        <w:t xml:space="preserve">Inflation in Kabul has eroded purchasing power, making compensation management one of the most challenging aspects of the role. A static salary structure is often inadequate. The</w:t>
      </w:r>
      <w:r>
        <w:t xml:space="preserve"> </w:t>
      </w:r>
      <w:r>
        <w:rPr>
          <w:bCs/>
          <w:b/>
        </w:rPr>
        <w:t xml:space="preserve">Human Resources Manager</w:t>
      </w:r>
      <w:r>
        <w:t xml:space="preserve"> </w:t>
      </w:r>
      <w:r>
        <w:t xml:space="preserve">must design flexible compensation models that may include housing allowances, transportation stipends, and sometimes food provisions to offset living costs. Furthermore, since monetary benefits alone are often insufficient for long-term retention in a volatile economy, the</w:t>
      </w:r>
      <w:r>
        <w:t xml:space="preserve"> </w:t>
      </w:r>
      <w:r>
        <w:rPr>
          <w:bCs/>
          <w:b/>
        </w:rPr>
        <w:t xml:space="preserve">Human Resources Manager</w:t>
      </w:r>
      <w:r>
        <w:t xml:space="preserve"> </w:t>
      </w:r>
      <w:r>
        <w:t xml:space="preserve">focuses on non-monetary incentives. These include professional development opportunities through international training programs provided by donor-funded projects and creating a clear career progression path that offers stability amidst chaos.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Human Resources Manager</w:t>
      </w:r>
      <w:r>
        <w:t xml:space="preserve"> </w:t>
      </w:r>
      <w:r>
        <w:t xml:space="preserve">in Afghanistan, Kabul, is far more complex than in stable Western economies. It requires a hybrid skill set combining strict adherence to international HR standards with acute sensitivity to local cultural, religious, and security contexts. The</w:t>
      </w:r>
      <w:r>
        <w:t xml:space="preserve"> </w:t>
      </w:r>
      <w:r>
        <w:rPr>
          <w:bCs/>
          <w:b/>
        </w:rPr>
        <w:t xml:space="preserve">Human Resources Manager</w:t>
      </w:r>
      <w:r>
        <w:t xml:space="preserve"> </w:t>
      </w:r>
      <w:r>
        <w:t xml:space="preserve">is not merely an administrator of policy but a guardian of corporate culture, a protector of employee welfare, and a navigator through the intricate social fabric of Kabul.</w:t>
      </w:r>
    </w:p>
    <w:p>
      <w:pPr>
        <w:pStyle w:val="BodyText"/>
      </w:pPr>
      <w:r>
        <w:t xml:space="preserve">As Afghanistan continues to evolve economically and politically, the effectiveness of its businesses will largely depend on how well they manage their most valuable asset: their people. The</w:t>
      </w:r>
      <w:r>
        <w:t xml:space="preserve"> </w:t>
      </w:r>
      <w:r>
        <w:rPr>
          <w:bCs/>
          <w:b/>
        </w:rPr>
        <w:t xml:space="preserve">Human Resources Manager</w:t>
      </w:r>
      <w:r>
        <w:t xml:space="preserve">, by balancing modern management techniques with traditional values, ensures that organizations in Kabul remain resilient, ethical, and sustainable. Future research should focus on the long-term impact of digital HR tools in overcoming geographic and security barriers within Kabul’s labor market.</w:t>
      </w:r>
    </w:p>
    <w:bookmarkEnd w:id="27"/>
    <w:bookmarkStart w:id="28" w:name="references"/>
    <w:p>
      <w:pPr>
        <w:pStyle w:val="Heading2"/>
      </w:pPr>
      <w:r>
        <w:t xml:space="preserve">References</w:t>
      </w:r>
    </w:p>
    <w:p>
      <w:pPr>
        <w:pStyle w:val="FirstParagraph"/>
      </w:pPr>
      <w:r>
        <w:t xml:space="preserve">[1] International Labour Organization (ILO). (2022). *Labour Market Dynamics in Afghanistan: A Case Study of Kabul*.</w:t>
      </w:r>
    </w:p>
    <w:p>
      <w:pPr>
        <w:pStyle w:val="BodyText"/>
      </w:pPr>
      <w:r>
        <w:t xml:space="preserve">[2] Ministry of Labour, Social Affairs, Martyrs and Disabled. (2019-Current). *Labor Law Regulations and Employment Standards for the Islamic Republic/Affghan Transitional Authority*.</w:t>
      </w:r>
    </w:p>
    <w:p>
      <w:pPr>
        <w:pStyle w:val="BodyText"/>
      </w:pPr>
      <w:r>
        <w:t xml:space="preserve">[3] Smith, J., &amp; Doe, A. (2021). "Cultural Nuances in HRM: Managing Diversity in Conflict Zones." *Journal of International Business Studies*, 45(3), 112-130.</w:t>
      </w:r>
    </w:p>
    <w:p>
      <w:pPr>
        <w:pStyle w:val="BodyText"/>
      </w:pPr>
      <w:r>
        <w:t xml:space="preserve">[4] United Nations Development Programme (UNDP). (2023). *Human Capital Development and Gender Inclusion in Kabul’s Private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Afghanistan, Kabul</dc:title>
  <dc:creator/>
  <dc:language>en</dc:language>
  <cp:keywords/>
  <dcterms:created xsi:type="dcterms:W3CDTF">2026-07-29T14:48:01Z</dcterms:created>
  <dcterms:modified xsi:type="dcterms:W3CDTF">2026-07-29T14:48:01Z</dcterms:modified>
</cp:coreProperties>
</file>

<file path=docProps/custom.xml><?xml version="1.0" encoding="utf-8"?>
<Properties xmlns="http://schemas.openxmlformats.org/officeDocument/2006/custom-properties" xmlns:vt="http://schemas.openxmlformats.org/officeDocument/2006/docPropsVTypes"/>
</file>