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Bangladesh</w:t>
      </w:r>
      <w:r>
        <w:t xml:space="preserve"> </w:t>
      </w:r>
      <w:r>
        <w:t xml:space="preserve">Dhaka</w:t>
      </w:r>
    </w:p>
    <w:bookmarkStart w:id="21" w:name="term-paper"/>
    <w:p>
      <w:pPr>
        <w:pStyle w:val="Heading1"/>
      </w:pPr>
      <w:r>
        <w:t xml:space="preserve">Term Paper</w:t>
      </w:r>
    </w:p>
    <w:p>
      <w:pPr>
        <w:pStyle w:val="FirstParagraph"/>
      </w:pPr>
      <w:r>
        <w:br/>
      </w:r>
      <w:r>
        <w:br/>
      </w:r>
      <w:r>
        <w:br/>
      </w:r>
    </w:p>
    <w:p>
      <w:pPr>
        <w:pStyle w:val="BodyText"/>
      </w:pPr>
      <w:r>
        <w:rPr>
          <w:bCs/>
          <w:b/>
        </w:rPr>
        <w:t xml:space="preserve">Title:</w:t>
      </w:r>
      <w:r>
        <w:t xml:space="preserve"> </w:t>
      </w:r>
      <w:r>
        <w:t xml:space="preserve">Strategic Human Resource Management in a Rapidly Urbanizing Economy: The Role of the HR Manager in Bangladesh Dhaka</w:t>
      </w:r>
    </w:p>
    <w:p>
      <w:pPr>
        <w:pStyle w:val="BodyText"/>
      </w:pPr>
      <w:r>
        <w:rPr>
          <w:bCs/>
          <w:b/>
        </w:rPr>
        <w:t xml:space="preserve">Name:</w:t>
      </w:r>
      <w:r>
        <w:t xml:space="preserve"> </w:t>
      </w:r>
      <w:r>
        <w:t xml:space="preserve">[Student Name]</w:t>
      </w:r>
    </w:p>
    <w:p>
      <w:pPr>
        <w:pStyle w:val="BodyText"/>
      </w:pPr>
      <w:r>
        <w:br/>
      </w:r>
    </w:p>
    <w:p>
      <w:pPr>
        <w:pStyle w:val="BodyText"/>
      </w:pPr>
      <w:r>
        <w:rPr>
          <w:bCs/>
          <w:b/>
        </w:rPr>
        <w:t xml:space="preserve">Date:</w:t>
      </w:r>
      <w:r>
        <w:t xml:space="preserve"> </w:t>
      </w:r>
      <w:r>
        <w:t xml:space="preserve">October 26, 2023</w:t>
      </w:r>
    </w:p>
    <w:p>
      <w:pPr>
        <w:pStyle w:val="BodyText"/>
      </w:pPr>
      <w:r>
        <w:br/>
      </w:r>
    </w:p>
    <w:bookmarkStart w:id="20" w:name="purpose"/>
    <w:p>
      <w:pPr>
        <w:pStyle w:val="Heading3"/>
      </w:pPr>
      <w:r>
        <w:rPr>
          <w:iCs/>
          <w:i/>
        </w:rPr>
        <w:t xml:space="preserve">Purpose:</w:t>
      </w:r>
    </w:p>
    <w:bookmarkEnd w:id="20"/>
    <w:bookmarkEnd w:id="21"/>
    <w:p>
      <w:pPr>
        <w:pStyle w:val="FirstParagraph"/>
      </w:pPr>
      <w:r>
        <w:t xml:space="preserve">Absctract</w:t>
      </w:r>
    </w:p>
    <w:p>
      <w:pPr>
        <w:pStyle w:val="BodyText"/>
      </w:pPr>
      <w:r>
        <w:t xml:space="preserve">The present term paper examines the complex dynamics of Human Resources Management within the specific context of Bangladesh Dhaka. As Dhaka transforms into a major global economic hub, particularly in ready-made garments and information technology, the role of a Human Resources Manager has shifted from administrative support to strategic partnership. This study analyzes cultural nuances, regulatory frameworks and modern challenges faced by HR professionals in this metropolitan landscape.</w:t>
      </w:r>
    </w:p>
    <w:p>
      <w:pPr>
        <w:pStyle w:val="BodyText"/>
      </w:pPr>
      <w:r>
        <w:t xml:space="preserve">I. Introduction</w:t>
      </w:r>
    </w:p>
    <w:p>
      <w:pPr>
        <w:pStyle w:val="BodyText"/>
      </w:pPr>
      <w:r>
        <w:t xml:space="preserve">The concept of Human Resources Management has evolved significantly over the past decades, transitioning from traditional personnel administration to a more strategic function that aligns human capital with organizational goals. In the context of Bangladesh Dhaka, this evolution is particularly pronounced due to rapid urbanization and industrial growth.</w:t>
      </w:r>
    </w:p>
    <w:p>
      <w:pPr>
        <w:pStyle w:val="BodyText"/>
      </w:pPr>
      <w:r>
        <w:t xml:space="preserve">Dhaka serves as the economic heart of Bangladesh. The concentration of industries such as Ready-Made Garments (RMG), pharmaceuticals, textiles and information technology creates a unique demand for skilled labor management. For a Human Resources Manager operating in Dhaka, understanding the local socio-economic fabric is crucial. This paper explores how HR Managers can navigate the specific challenges posed by Bangladesh Dhaka's workforce demographics and regulatory environment.</w:t>
      </w:r>
    </w:p>
    <w:p>
      <w:pPr>
        <w:pStyle w:val="BodyText"/>
      </w:pPr>
      <w:r>
        <w:t xml:space="preserve">II. Historical Context of HR in Bangladesh</w:t>
      </w:r>
    </w:p>
    <w:p>
      <w:pPr>
        <w:pStyle w:val="BodyText"/>
      </w:pPr>
      <w:r>
        <w:t xml:space="preserve">The history of Human Resources Management in Bangladesh reflects the country's economic journey post-independence. Initially focused on compliance with labor laws and payroll administration, the role began to shift during the 1990s with liberalization policies.</w:t>
      </w:r>
    </w:p>
    <w:p>
      <w:pPr>
        <w:pStyle w:val="BodyText"/>
      </w:pPr>
      <w:r>
        <w:t xml:space="preserve">In recent years, Dhaka has become a global manufacturing hub. The surge in multinational corporations setting up operations in areas like Uttara and Dhanmondi has necessitated higher standards for HR practices. Consequently, the title of Human Resources Manager is no longer synonymous with clerical work but implies strategic oversight of talent acquisition and development.</w:t>
      </w:r>
    </w:p>
    <w:p>
      <w:pPr>
        <w:pStyle w:val="BodyText"/>
      </w:pPr>
      <w:r>
        <w:t xml:space="preserve">III. Cultural Nuances in Dhaka Workplace</w:t>
      </w:r>
    </w:p>
    <w:p>
      <w:pPr>
        <w:pStyle w:val="BodyText"/>
      </w:pPr>
      <w:r>
        <w:t xml:space="preserve">Culture plays a pivotal role in HR management. In Bangladesh Dhaka, workplace culture is influenced by traditional values, hierarchical structures and collectivist tendencies. A successful Human Resources Manager must balance modern management theories with local cultural expectations.</w:t>
      </w:r>
    </w:p>
    <w:bookmarkStart w:id="22" w:name="a.-hierarchy-and-respect"/>
    <w:p>
      <w:pPr>
        <w:pStyle w:val="Heading3"/>
      </w:pPr>
      <w:r>
        <w:t xml:space="preserve">A. Hierarchy and Respect</w:t>
      </w:r>
    </w:p>
    <w:p>
      <w:pPr>
        <w:pStyle w:val="FirstParagraph"/>
      </w:pPr>
      <w:r>
        <w:t xml:space="preserve">In many organizations within Dhaka, there is a strong respect for hierarchy. Decision-making often flows from top to bottom. HR Managers must navigate this structure carefully, ensuring that employee feedback mechanisms are respected while maintaining organizational authority.</w:t>
      </w:r>
    </w:p>
    <w:bookmarkEnd w:id="22"/>
    <w:bookmarkStart w:id="23" w:name="b.-relationship-building"/>
    <w:p>
      <w:pPr>
        <w:pStyle w:val="Heading3"/>
      </w:pPr>
      <w:r>
        <w:t xml:space="preserve">B. Relationship Building</w:t>
      </w:r>
    </w:p>
    <w:p>
      <w:pPr>
        <w:pStyle w:val="FirstParagraph"/>
      </w:pPr>
      <w:r>
        <w:t xml:space="preserve">Business in Dhaka relies heavily on personal relationships and trust (known as "wasta" or network). The Human Resources Manager is often responsible for building these bridges, especially during recruitment processes where referrals play a significant role. Understanding social dynamics in Dhaka allows HR professionals to foster a more cohesive work environment.</w:t>
      </w:r>
    </w:p>
    <w:p>
      <w:pPr>
        <w:pStyle w:val="BodyText"/>
      </w:pPr>
      <w:r>
        <w:t xml:space="preserve">IV. Key Challenges for HR Managers in Dhaka</w:t>
      </w:r>
    </w:p>
    <w:p>
      <w:pPr>
        <w:pStyle w:val="BodyText"/>
      </w:pPr>
      <w:r>
        <w:t xml:space="preserve">The urban landscape of Bangladesh Dhaka presents several unique challenges that Human Resources Managers must address effectively.</w:t>
      </w:r>
    </w:p>
    <w:bookmarkEnd w:id="23"/>
    <w:bookmarkStart w:id="24" w:name="a.-high-attrition-rates"/>
    <w:p>
      <w:pPr>
        <w:pStyle w:val="Heading3"/>
      </w:pPr>
      <w:r>
        <w:t xml:space="preserve">A. High Attrition Rates</w:t>
      </w:r>
    </w:p>
    <w:p>
      <w:pPr>
        <w:pStyle w:val="FirstParagraph"/>
      </w:pPr>
      <w:r>
        <w:t xml:space="preserve">In sectors like IT and RMG, turnover rates can be exceptionally high due to job mobility and competition. HR Managers in Dhaka are tasked with implementing retention strategies, such as competitive compensation packages and career development opportunities.</w:t>
      </w:r>
    </w:p>
    <w:bookmarkEnd w:id="24"/>
    <w:bookmarkStart w:id="25" w:name="b.-skill-gaps"/>
    <w:p>
      <w:pPr>
        <w:pStyle w:val="Heading3"/>
      </w:pPr>
      <w:r>
        <w:t xml:space="preserve">B. Skill Gaps</w:t>
      </w:r>
    </w:p>
    <w:p>
      <w:pPr>
        <w:pStyle w:val="FirstParagraph"/>
      </w:pPr>
      <w:r>
        <w:t xml:space="preserve">Despite a large young population, there is often a mismatch between academic qualifications and industry requirements. A critical role of the Human Resources Manager is to identify these gaps through skills audits and collaborate with educational institutions to bridge them.</w:t>
      </w:r>
    </w:p>
    <w:bookmarkEnd w:id="25"/>
    <w:bookmarkStart w:id="26" w:name="c.-work-life-balance"/>
    <w:p>
      <w:pPr>
        <w:pStyle w:val="Heading3"/>
      </w:pPr>
      <w:r>
        <w:t xml:space="preserve">C. Work-Life Balance</w:t>
      </w:r>
    </w:p>
    <w:p>
      <w:pPr>
        <w:pStyle w:val="FirstParagraph"/>
      </w:pPr>
      <w:r>
        <w:t xml:space="preserve">Dhaka faces severe traffic congestion, impacting work-life balance significantly. HR policies that allow flexible working hours or remote work options can mitigate stress levels among employees, enhancing productivity.</w:t>
      </w:r>
    </w:p>
    <w:p>
      <w:pPr>
        <w:pStyle w:val="BodyText"/>
      </w:pPr>
      <w:r>
        <w:t xml:space="preserve">V. The Strategic Role of the Human Resources Manager</w:t>
      </w:r>
    </w:p>
    <w:p>
      <w:pPr>
        <w:pStyle w:val="BodyText"/>
      </w:pPr>
      <w:r>
        <w:t xml:space="preserve">In contemporary Bangladesh Dhaka business environments, the Human Resources Manager is expected to contribute to strategic decision-making. This involves:</w:t>
      </w:r>
    </w:p>
    <w:p>
      <w:pPr>
        <w:numPr>
          <w:ilvl w:val="0"/>
          <w:numId w:val="1001"/>
        </w:numPr>
        <w:pStyle w:val="Compact"/>
      </w:pPr>
      <w:r>
        <w:rPr>
          <w:bCs/>
          <w:b/>
        </w:rPr>
        <w:t xml:space="preserve">Talent Acquisition:</w:t>
      </w:r>
      <w:r>
        <w:t xml:space="preserve"> </w:t>
      </w:r>
      <w:r>
        <w:t xml:space="preserve">Developing employer branding strategies that attract top talent in a competitive market.</w:t>
      </w:r>
    </w:p>
    <w:p>
      <w:pPr>
        <w:numPr>
          <w:ilvl w:val="0"/>
          <w:numId w:val="1001"/>
        </w:numPr>
        <w:pStyle w:val="Compact"/>
      </w:pPr>
      <w:r>
        <w:rPr>
          <w:bCs/>
          <w:b/>
        </w:rPr>
        <w:t xml:space="preserve">Diversity and Inclusion:</w:t>
      </w:r>
      <w:r>
        <w:t xml:space="preserve"> </w:t>
      </w:r>
      <w:r>
        <w:t xml:space="preserve">Promoting gender equality, particularly important in the RMG sector where women form the majority of the workforce.</w:t>
      </w:r>
    </w:p>
    <w:p>
      <w:pPr>
        <w:numPr>
          <w:ilvl w:val="0"/>
          <w:numId w:val="1001"/>
        </w:numPr>
        <w:pStyle w:val="Compact"/>
      </w:pPr>
      <w:r>
        <w:rPr>
          <w:bCs/>
          <w:b/>
        </w:rPr>
        <w:t xml:space="preserve">Labor Law Compliance:</w:t>
      </w:r>
    </w:p>
    <w:p>
      <w:pPr>
        <w:numPr>
          <w:ilvl w:val="0"/>
          <w:numId w:val="1001"/>
        </w:numPr>
        <w:pStyle w:val="Compact"/>
      </w:pPr>
      <w:r>
        <w:t xml:space="preserve">Tech Integration:</w:t>
      </w:r>
    </w:p>
    <w:p>
      <w:pPr>
        <w:pStyle w:val="FirstParagraph"/>
      </w:pPr>
      <w:r>
        <w:t xml:space="preserve">Vi. Conclusion</w:t>
      </w:r>
    </w:p>
    <w:p>
      <w:pPr>
        <w:pStyle w:val="BodyText"/>
      </w:pPr>
      <w:r>
        <w:t xml:space="preserve">In conclusion, the role of a Human Resources Manager in Bangladesh Dhaka is multifaceted and dynamic. It requires not only professional expertise but also deep cultural understanding. As Dhaka continues to grow as a major economic center, HR professionals must adapt to changing market needs while safeguarding employee welfare.</w:t>
      </w:r>
    </w:p>
    <w:p>
      <w:pPr>
        <w:pStyle w:val="BodyText"/>
      </w:pPr>
      <w:r>
        <w:t xml:space="preserve">The effectiveness of an organization in this region largely depends on how well its Human Resources Manager can align human capital strategies with broader business objectives. Future research could explore the impact of digital transformation on HR practices specifically within Dhaka's SME sector.</w:t>
      </w:r>
    </w:p>
    <w:p>
      <w:pPr>
        <w:pStyle w:val="BodyText"/>
      </w:pPr>
      <w:r>
        <w:t xml:space="preserve">Vii. Selected References</w:t>
      </w:r>
    </w:p>
    <w:p>
      <w:pPr>
        <w:numPr>
          <w:ilvl w:val="0"/>
          <w:numId w:val="1002"/>
        </w:numPr>
        <w:pStyle w:val="Compact"/>
      </w:pPr>
      <w:r>
        <w:t xml:space="preserve">Bangladesh Labour Act (Latest Revised Edition).</w:t>
      </w:r>
    </w:p>
    <w:p>
      <w:pPr>
        <w:numPr>
          <w:ilvl w:val="0"/>
          <w:numId w:val="1002"/>
        </w:numPr>
        <w:pStyle w:val="Compact"/>
      </w:pPr>
      <w:r>
        <w:t xml:space="preserve">Khan, M. H., &amp; Rahman, A. (2018). "HR Practices in Garment Industry of Dhaka." Journal of South Asian Management.</w:t>
      </w:r>
    </w:p>
    <w:p>
      <w:pPr>
        <w:numPr>
          <w:ilvl w:val="0"/>
          <w:numId w:val="1002"/>
        </w:numPr>
        <w:pStyle w:val="Compact"/>
      </w:pPr>
      <w:r>
        <w:t xml:space="preserve">ILO Reports on Workplace Safety and Compliance in Bangladesh.</w:t>
      </w:r>
    </w:p>
    <w:p>
      <w:pPr>
        <w:pStyle w:val="FirstParagraph"/>
      </w:pPr>
      <w:r>
        <w:br/>
      </w:r>
      <w:r>
        <w:br/>
      </w:r>
      <w:r>
        <w:br/>
      </w:r>
    </w:p>
    <w:p>
      <w:r>
        <w:pict>
          <v:rect style="width:0;height:1.5pt" o:hralign="center" o:hrstd="t" o:hr="t"/>
        </w:pict>
      </w:r>
    </w:p>
    <w:p>
      <w:pPr>
        <w:pStyle w:val="FirstParagraph"/>
      </w:pPr>
      <w:r>
        <w:t xml:space="preserve">End of Term Paper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Human Resources Manager in Bangladesh Dhaka</dc:title>
  <dc:creator/>
  <dc:language>en</dc:language>
  <cp:keywords/>
  <dcterms:created xsi:type="dcterms:W3CDTF">2026-07-29T21:51:44Z</dcterms:created>
  <dcterms:modified xsi:type="dcterms:W3CDTF">2026-07-29T21:51:44Z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