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Toronto</w:t>
      </w:r>
    </w:p>
    <w:bookmarkStart w:id="26" w:name="Xe9e0af6e7eaa2290ba1ea6aec2bf9c272d79eb8"/>
    <w:p>
      <w:pPr>
        <w:pStyle w:val="Heading1"/>
      </w:pPr>
      <w:r>
        <w:t xml:space="preserve">The Strategic Imperative of the Human Resources Manager in Canada Toronto</w:t>
      </w:r>
    </w:p>
    <w:p>
      <w:pPr>
        <w:pStyle w:val="FirstParagraph"/>
      </w:pPr>
      <w:r>
        <w:t xml:space="preserve">A Term Paper on Organizational Dynamics, Legal Compliance, and Cultural Integration in One of North America’s Most Dynamic Markets.</w:t>
      </w:r>
    </w:p>
    <w:bookmarkStart w:id="20" w:name="i.-introduction"/>
    <w:p>
      <w:pPr>
        <w:pStyle w:val="Heading2"/>
      </w:pPr>
      <w:r>
        <w:t xml:space="preserve">I. Introduction</w:t>
      </w:r>
    </w:p>
    <w:p>
      <w:pPr>
        <w:pStyle w:val="FirstParagraph"/>
      </w:pPr>
      <w:r>
        <w:t xml:space="preserve">In the rapidly evolving landscape of modern business management, the role of the Human Resources Manager has transcended traditional administrative duties to become a central strategic partner within organizational structures. Nowhere is this transformation more critical than in Canada Toronto, a city that serves as the economic heartbeat of Ontario and one of the most diverse metropolitan areas in North America. As global competition intensifies and technological disruption reshapes industries, the ability of an organization to attract, retain, and develop top talent has become its primary competitive advantage. This term paper explores the multifaceted responsibilities, challenges, and strategic necessities of being a Human Resources Manager specifically within the unique context of Canada Toronto.</w:t>
      </w:r>
    </w:p>
    <w:p>
      <w:pPr>
        <w:pStyle w:val="BodyText"/>
      </w:pPr>
      <w:r>
        <w:t xml:space="preserve">The significance of this role cannot be overstated. In Canada Toronto, where the labor market is characterized by high mobility, intense competition for skilled professionals in sectors such as finance, technology healthcare and creative arts, HR leaders must navigate a complex web of provincial and federal regulations while fostering an inclusive workplace culture. This document aims to dissect these elements, providing a comprehensive overview of how effective Human Resources Management drives organizational success in this specific geographic and cultural environment.</w:t>
      </w:r>
    </w:p>
    <w:bookmarkEnd w:id="20"/>
    <w:bookmarkStart w:id="21" w:name="Xd8ac0ab0c52cf90f856c8eca337227ac2909909"/>
    <w:p>
      <w:pPr>
        <w:pStyle w:val="Heading2"/>
      </w:pPr>
      <w:r>
        <w:t xml:space="preserve">II. The Evolving Role of the Human Resources Manager</w:t>
      </w:r>
    </w:p>
    <w:p>
      <w:pPr>
        <w:pStyle w:val="FirstParagraph"/>
      </w:pPr>
      <w:r>
        <w:t xml:space="preserve">Gone are the days when HR was merely viewed as a department responsible for payroll processing and hiring paperwork. Today, the Human Resources Manager is expected to act as a change agent, a business strategist, and an employee advocate simultaneously. In Canada Toronto, where businesses range from global financial institutions in the Financial District to agile startups in emerging tech hubs like The HIVE or MaRS Discovery District, the HR professional must possess a deep understanding of both macroeconomic trends and micro-level organizational behavior.</w:t>
      </w:r>
    </w:p>
    <w:p>
      <w:pPr>
        <w:pStyle w:val="BodyText"/>
      </w:pPr>
      <w:r>
        <w:t xml:space="preserve">The core functions have expanded to include strategic workforce planning, leadership development, talent analytics, and organizational design. For instance, a Human Resources Manager in Canada Toronto must anticipate labor shortages in specific sectors such as healthcare or software engineering and proactively develop recruitment pipelines. This forward-thinking approach is essential for maintaining business continuity and ensuring that the organization remains resilient in the face of economic fluctuations.</w:t>
      </w:r>
    </w:p>
    <w:bookmarkEnd w:id="21"/>
    <w:bookmarkStart w:id="22" w:name="X7fbf36cc0b4f811722da378047b604fdd8c5b15"/>
    <w:p>
      <w:pPr>
        <w:pStyle w:val="Heading2"/>
      </w:pPr>
      <w:r>
        <w:t xml:space="preserve">III. Navigating Legal and Regulatory Frameworks</w:t>
      </w:r>
    </w:p>
    <w:p>
      <w:pPr>
        <w:pStyle w:val="FirstParagraph"/>
      </w:pPr>
      <w:r>
        <w:t xml:space="preserve">A foundational aspect of being a Human Resources Manager in Canada Toronto is a rigorous adherence to legal frameworks. Unlike many other jurisdictions, employment laws in this region are split between federal jurisdiction (for federally regulated industries like banking and telecommunications) and provincial jurisdiction (for the vast majority of businesses under Ontario’s *Employment Standards Act* and the *Occupational Health and Safety Act*). Furthermore, human rights protections are enshrined in both the Canadian Human Rights Act and the Ontario Human Rights Code.</w:t>
      </w:r>
    </w:p>
    <w:p>
      <w:pPr>
        <w:pStyle w:val="BodyText"/>
      </w:pPr>
      <w:r>
        <w:t xml:space="preserve">The HR Manager must ensure that all employment contracts, workplace policies, and termination procedures comply with these overlapping legal requirements. Issues such as wrongful dismissal lawsuits are costly and damaging to reputation; therefore, precise legal compliance is not optional but mandatory. Additionally, in Canada Toronto, there is a heightened emphasis on accessibility standards under the *Accessibility for Ontarians with Disabilities Act (AODA)*. Human Resources Managers play a pivotal role in ensuring that recruitment processes, physical workspaces, and digital communication tools are fully accessible to individuals with disabilities.</w:t>
      </w:r>
    </w:p>
    <w:bookmarkEnd w:id="22"/>
    <w:bookmarkStart w:id="23" w:name="X697c46d9b911aa5e4c5271656e5adceb3155f70"/>
    <w:p>
      <w:pPr>
        <w:pStyle w:val="Heading2"/>
      </w:pPr>
      <w:r>
        <w:t xml:space="preserve">IV. Diversity, Equity, and Inclusion (DEI) as a Strategic Pillar</w:t>
      </w:r>
    </w:p>
    <w:p>
      <w:pPr>
        <w:pStyle w:val="FirstParagraph"/>
      </w:pPr>
      <w:r>
        <w:t xml:space="preserve">Toronto is widely recognized as one of the most multicultural cities in the world. With nearly sixty percent of its residents born outside of Canada, the HR landscape in Canada Toronto is inherently globalized. For a Human Resources Manager, leveraging this diversity is not just a moral imperative but a business strategy. Diversity drives innovation, improves decision-making, and enhances customer connection in a global marketplace.</w:t>
      </w:r>
    </w:p>
    <w:p>
      <w:pPr>
        <w:pStyle w:val="BodyText"/>
      </w:pPr>
      <w:r>
        <w:t xml:space="preserve">However, managing DEI in such an environment requires nuanced skill. HR leaders must move beyond superficial diversity metrics to foster genuine inclusion. This involves implementing unbiased recruitment practices, establishing employee resource groups (ERGs), and conducting regular pay equity audits. In Canada Toronto, where social awareness regarding systemic bias is high, the Human Resources Manager serves as the guardian of organizational culture, ensuring that employees from diverse backgrounds feel valued, respected, and empowered to contribute their best work. Failure to create an inclusive environment can lead to high turnover rates and reputational damage in a tightly knit professional community.</w:t>
      </w:r>
    </w:p>
    <w:bookmarkEnd w:id="23"/>
    <w:bookmarkStart w:id="24" w:name="X38a42f04d828649c9b7d5c7342a5d516cd7d973"/>
    <w:p>
      <w:pPr>
        <w:pStyle w:val="Heading2"/>
      </w:pPr>
      <w:r>
        <w:t xml:space="preserve">V. Talent Acquisition and Retention Challenges</w:t>
      </w:r>
    </w:p>
    <w:p>
      <w:pPr>
        <w:pStyle w:val="FirstParagraph"/>
      </w:pPr>
      <w:r>
        <w:t xml:space="preserve">The talent war in Canada Toronto is fierce. Key industries such as fintech, biotechnology, and artificial intelligence are competing for the same pool of specialized talent. The Human Resources Manager must employ innovative recruitment strategies that go beyond traditional job postings. This includes building strong employer brands, utilizing data-driven recruiting tools, and creating compelling employee value propositions (EVPs).</w:t>
      </w:r>
    </w:p>
    <w:p>
      <w:pPr>
        <w:pStyle w:val="BodyText"/>
      </w:pPr>
      <w:r>
        <w:t xml:space="preserve">Retention is equally critical. Post-pandemic workplace dynamics have shifted significantly, with employees prioritizing flexibility, mental health support, and career development opportunities. In Canada Toronto’s competitive market where cost of living is high but so are the opportunities for professional growth HR managers must design holistic compensation and benefits packages that address these needs. This includes offering remote or hybrid work options, comprehensive wellness programs, and clear pathways for upskilling. The HR leader must act as a retention strategist, regularly engaging with employees to understand their career aspirations and addressing potential flight risks before they materialize.</w:t>
      </w:r>
    </w:p>
    <w:bookmarkEnd w:id="24"/>
    <w:bookmarkStart w:id="25" w:name="vi.-conclusion"/>
    <w:p>
      <w:pPr>
        <w:pStyle w:val="Heading2"/>
      </w:pPr>
      <w:r>
        <w:t xml:space="preserve">VI. Conclusion</w:t>
      </w:r>
    </w:p>
    <w:p>
      <w:pPr>
        <w:pStyle w:val="FirstParagraph"/>
      </w:pPr>
      <w:r>
        <w:t xml:space="preserve">In conclusion, the role of the Human Resources Manager in Canada Toronto is one of immense complexity and strategic importance. It requires a delicate balance between legal compliance, cultural sensitivity, operational efficiency, and business strategy. As the economic hub of Canada’s most populous province, Toronto presents unique opportunities and challenges that demand HR professionals who are not only administrators but also visionary leaders.</w:t>
      </w:r>
    </w:p>
    <w:p>
      <w:pPr>
        <w:pStyle w:val="BodyText"/>
      </w:pPr>
      <w:r>
        <w:t xml:space="preserve">The modern Human Resources Manager must be adaptable, legally astute culturally competent and data-informed. By effectively managing these dynamics, they contribute directly to the bottom line of their organizations and help shape a workforce that is resilient innovative and inclusive. As we look to the future, the demand for skilled HR leaders in Canada Toronto will only continue to grow, underscoring the necessity of elevating this function from support staff to core strategic partner. Understanding these nuances is essential for any organization aiming to thrive in this dynamic Canadian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Canada Toronto</dc:title>
  <dc:creator/>
  <dc:language>en</dc:language>
  <cp:keywords/>
  <dcterms:created xsi:type="dcterms:W3CDTF">2026-07-29T08:33:18Z</dcterms:created>
  <dcterms:modified xsi:type="dcterms:W3CDTF">2026-07-29T08:33:18Z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