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China</w:t>
      </w:r>
      <w:r>
        <w:t xml:space="preserve"> </w:t>
      </w:r>
      <w:r>
        <w:t xml:space="preserve">Beijing</w:t>
      </w:r>
    </w:p>
    <w:bookmarkStart w:id="20" w:name="X51be46768ec92cd26c4f15b233d726cd5ed6e9c"/>
    <w:p>
      <w:pPr>
        <w:pStyle w:val="Heading1"/>
      </w:pPr>
      <w:r>
        <w:t xml:space="preserve">The Evolving Role of the Human Resources Manager in China Beijing</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Business Administration</w:t>
      </w:r>
      <w:r>
        <w:br/>
      </w:r>
    </w:p>
    <w:p>
      <w:pPr>
        <w:pStyle w:val="BodyText"/>
      </w:pPr>
      <w:r>
        <w:t xml:space="preserve">Coursetitle: Strategic Management in Emerging Markets</w:t>
      </w:r>
    </w:p>
    <w:p>
      <w:r>
        <w:pict>
          <v:rect style="width:0;height:1.5pt" o:hralign="center" o:hrstd="t" o:hr="t"/>
        </w:pict>
      </w:r>
    </w:p>
    <w:bookmarkEnd w:id="20"/>
    <w:bookmarkStart w:id="28" w:name="Xc478bcbfc1cf5b86ae6c8202a45ea3e2bd88fdf"/>
    <w:p>
      <w:pPr>
        <w:pStyle w:val="Heading1"/>
      </w:pPr>
      <w:r>
        <w:t xml:space="preserve">The Evolving Role of the Human Resources Manager in China Beijing</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Business Administration</w:t>
      </w:r>
      <w:r>
        <w:br/>
      </w:r>
    </w:p>
    <w:p>
      <w:pPr>
        <w:pStyle w:val="BodyText"/>
      </w:pPr>
      <w:r>
        <w:t xml:space="preserve">Coursetitle: Strategic Management in Emerging Markets</w:t>
      </w:r>
    </w:p>
    <w:p>
      <w:r>
        <w:pict>
          <v:rect style="width:0;height:1.5pt" o:hralign="center" o:hrstd="t" o:hr="t"/>
        </w:pict>
      </w:r>
    </w:p>
    <w:bookmarkStart w:id="21" w:name="i.-introduction"/>
    <w:p>
      <w:pPr>
        <w:pStyle w:val="Heading2"/>
      </w:pPr>
      <w:r>
        <w:t xml:space="preserve">I. Introduction</w:t>
      </w:r>
    </w:p>
    <w:p>
      <w:pPr>
        <w:pStyle w:val="FirstParagraph"/>
      </w:pPr>
      <w:r>
        <w:t xml:space="preserve">The landscape of global business is undergoing a significant transformation, with the People's Republic of China standing at the epicenter of this shift. Within this vast economic powerhouse, Beijing serves not only as the political capital but also as a critical hub for technology, innovation, and international corporate headquarters. Consequently, the role of the</w:t>
      </w:r>
      <w:r>
        <w:t xml:space="preserve"> </w:t>
      </w:r>
      <w:r>
        <w:rPr>
          <w:bCs/>
          <w:b/>
        </w:rPr>
        <w:t xml:space="preserve">Human Resources Manager</w:t>
      </w:r>
      <w:r>
        <w:t xml:space="preserve"> </w:t>
      </w:r>
      <w:r>
        <w:t xml:space="preserve">in</w:t>
      </w:r>
      <w:r>
        <w:t xml:space="preserve"> </w:t>
      </w:r>
      <w:r>
        <w:rPr>
          <w:bCs/>
          <w:b/>
        </w:rPr>
        <w:t xml:space="preserve">China Beijing</w:t>
      </w:r>
      <w:r>
        <w:t xml:space="preserve"> </w:t>
      </w:r>
      <w:r>
        <w:t xml:space="preserve">has transcended traditional administrative functions to become a strategic imperative. This term paper explores the multifaceted responsibilities of human resource professionals operating within this unique metropolitan context, analyzing how they navigate complex regulatory environments, cultural nuances, and rapid technological advancements.</w:t>
      </w:r>
    </w:p>
    <w:p>
      <w:pPr>
        <w:pStyle w:val="BodyText"/>
      </w:pPr>
      <w:r>
        <w:t xml:space="preserve">In the past, human resources was often viewed as a support function focused on payroll and compliance. However, in the competitive business environment of Beijing, characterized by high turnover rates among skilled talent and intense competition from both domestic giants like Alibaba and Tencent as well as multinational corporations (MNCs), the</w:t>
      </w:r>
      <w:r>
        <w:t xml:space="preserve"> </w:t>
      </w:r>
      <w:r>
        <w:rPr>
          <w:bCs/>
          <w:b/>
        </w:rPr>
        <w:t xml:space="preserve">Human Resources Manager</w:t>
      </w:r>
      <w:r>
        <w:t xml:space="preserve"> </w:t>
      </w:r>
      <w:r>
        <w:t xml:space="preserve">must act as a change agent. This paper argues that success for a</w:t>
      </w:r>
      <w:r>
        <w:t xml:space="preserve"> </w:t>
      </w:r>
      <w:r>
        <w:rPr>
          <w:bCs/>
          <w:b/>
        </w:rPr>
        <w:t xml:space="preserve">Human Resources Manager</w:t>
      </w:r>
      <w:r>
        <w:t xml:space="preserve"> </w:t>
      </w:r>
      <w:r>
        <w:t xml:space="preserve">in this region requires a hybrid approach: blending deep respect for local labor laws and Confucian cultural values with modern, agile Western management practices.</w:t>
      </w:r>
    </w:p>
    <w:bookmarkEnd w:id="21"/>
    <w:bookmarkStart w:id="22" w:name="Xc79b8f858ec503b42cd8e4341ef95d8efa76450"/>
    <w:p>
      <w:pPr>
        <w:pStyle w:val="Heading2"/>
      </w:pPr>
      <w:r>
        <w:t xml:space="preserve">II. The Unique Regulatory Landscape of China Beijing</w:t>
      </w:r>
    </w:p>
    <w:p>
      <w:pPr>
        <w:pStyle w:val="FirstParagraph"/>
      </w:pPr>
      <w:r>
        <w:t xml:space="preserve">To understand the role of the</w:t>
      </w:r>
      <w:r>
        <w:t xml:space="preserve"> </w:t>
      </w:r>
      <w:r>
        <w:rPr>
          <w:bCs/>
          <w:b/>
        </w:rPr>
        <w:t xml:space="preserve">Human Resources Manager</w:t>
      </w:r>
      <w:r>
        <w:t xml:space="preserve">, one must first appreciate the legal framework governing employment in Beijing. China’s Labor Contract Law is stringent, designed to protect employees and ensure job security. For any HR professional operating in</w:t>
      </w:r>
      <w:r>
        <w:t xml:space="preserve"> </w:t>
      </w:r>
      <w:r>
        <w:rPr>
          <w:bCs/>
          <w:b/>
        </w:rPr>
        <w:t xml:space="preserve">China Beijing</w:t>
      </w:r>
      <w:r>
        <w:t xml:space="preserve">, mastery of these regulations is not optional; it is a fundamental competency.</w:t>
      </w:r>
    </w:p>
    <w:p>
      <w:pPr>
        <w:pStyle w:val="BodyText"/>
      </w:pPr>
      <w:r>
        <w:t xml:space="preserve">The</w:t>
      </w:r>
      <w:r>
        <w:t xml:space="preserve"> </w:t>
      </w:r>
      <w:r>
        <w:rPr>
          <w:bCs/>
          <w:b/>
        </w:rPr>
        <w:t xml:space="preserve">Human Resources Manager</w:t>
      </w:r>
      <w:r>
        <w:t xml:space="preserve"> </w:t>
      </w:r>
      <w:r>
        <w:t xml:space="preserve">must meticulously handle contract negotiations, ensuring compliance with mandatory social insurance contributions (the "Five Insurances and One Fund"). Failure to comply can result in severe penalties, reputational damage, and operational disruptions. Furthermore, recent amendments to local regulations in Beijing have placed greater emphasis on data privacy regarding employee information. As digitalization accelerates across the city’s tech sectors, the</w:t>
      </w:r>
      <w:r>
        <w:t xml:space="preserve"> </w:t>
      </w:r>
      <w:r>
        <w:rPr>
          <w:bCs/>
          <w:b/>
        </w:rPr>
        <w:t xml:space="preserve">Human Resources Manager</w:t>
      </w:r>
      <w:r>
        <w:t xml:space="preserve"> </w:t>
      </w:r>
      <w:r>
        <w:t xml:space="preserve">is increasingly tasked with safeguarding personnel data against breaches, aligning HR practices with the broader corporate governance and cybersecurity strategies.</w:t>
      </w:r>
    </w:p>
    <w:bookmarkEnd w:id="22"/>
    <w:bookmarkStart w:id="23" w:name="Xd01a8c4b4384101346232295a81380035727e71"/>
    <w:p>
      <w:pPr>
        <w:pStyle w:val="Heading2"/>
      </w:pPr>
      <w:r>
        <w:t xml:space="preserve">III. Cultural Dynamics and Management Styles</w:t>
      </w:r>
    </w:p>
    <w:p>
      <w:pPr>
        <w:pStyle w:val="FirstParagraph"/>
      </w:pPr>
      <w:r>
        <w:t xml:space="preserve">Culture plays a pivotal role in how human resources policies are implemented. Beijing’s workforce is diverse, ranging from traditional state-owned enterprise (SOE) veterans to a new generation of Gen Z tech workers who prioritize work-life balance and personal fulfillment over mere job stability. The</w:t>
      </w:r>
      <w:r>
        <w:t xml:space="preserve"> </w:t>
      </w:r>
      <w:r>
        <w:rPr>
          <w:bCs/>
          <w:b/>
        </w:rPr>
        <w:t xml:space="preserve">Human Resources Manager</w:t>
      </w:r>
      <w:r>
        <w:t xml:space="preserve"> </w:t>
      </w:r>
      <w:r>
        <w:t xml:space="preserve">must navigate these generational divides with cultural intelligence.</w:t>
      </w:r>
    </w:p>
    <w:p>
      <w:pPr>
        <w:pStyle w:val="BodyText"/>
      </w:pPr>
      <w:r>
        <w:t xml:space="preserve">In the context of</w:t>
      </w:r>
      <w:r>
        <w:t xml:space="preserve"> </w:t>
      </w:r>
      <w:r>
        <w:rPr>
          <w:bCs/>
          <w:b/>
        </w:rPr>
        <w:t xml:space="preserve">China Beijing</w:t>
      </w:r>
      <w:r>
        <w:t xml:space="preserve">, the concept of "Guanxi" (relationships/connections) remains influential. While modern HR practices strive for objectivity, building trust and rapport with employees is essential. A successful</w:t>
      </w:r>
      <w:r>
        <w:t xml:space="preserve"> </w:t>
      </w:r>
      <w:r>
        <w:rPr>
          <w:bCs/>
          <w:b/>
        </w:rPr>
        <w:t xml:space="preserve">Human Resources Manager</w:t>
      </w:r>
      <w:r>
        <w:t xml:space="preserve"> </w:t>
      </w:r>
      <w:r>
        <w:t xml:space="preserve">understands that decision-making often involves reading between the lines and maintaining harmony within teams. This contrasts with more direct communication styles common in Western management theories.</w:t>
      </w:r>
    </w:p>
    <w:p>
      <w:pPr>
        <w:pStyle w:val="BodyText"/>
      </w:pPr>
      <w:r>
        <w:t xml:space="preserve">Moreover, the implementation of performance management systems in Beijing requires sensitivity. Direct public criticism or rigid ranking systems can lead to loss of "face," which can be detrimental to team cohesion. Therefore, the</w:t>
      </w:r>
      <w:r>
        <w:t xml:space="preserve"> </w:t>
      </w:r>
      <w:r>
        <w:rPr>
          <w:bCs/>
          <w:b/>
        </w:rPr>
        <w:t xml:space="preserve">Human Resources Manager</w:t>
      </w:r>
      <w:r>
        <w:t xml:space="preserve"> </w:t>
      </w:r>
      <w:r>
        <w:t xml:space="preserve">must design feedback mechanisms that are constructive yet preserve employee dignity, fostering an environment where innovation is encouraged without fear of humiliation.</w:t>
      </w:r>
    </w:p>
    <w:bookmarkEnd w:id="23"/>
    <w:bookmarkStart w:id="24" w:name="X0be18347e03c4f0aa2644bc2338c4a6347eda28"/>
    <w:p>
      <w:pPr>
        <w:pStyle w:val="Heading2"/>
      </w:pPr>
      <w:r>
        <w:t xml:space="preserve">IV. Talent Acquisition and Retention in a Competitive Market</w:t>
      </w:r>
    </w:p>
    <w:p>
      <w:pPr>
        <w:pStyle w:val="FirstParagraph"/>
      </w:pPr>
      <w:r>
        <w:t xml:space="preserve">Talent war is perhaps the most pressing challenge facing organizations in Beijing. The city attracts top graduates from universities such as Tsinghua and Peking University, as well as expatriate experts from around the globe. For the</w:t>
      </w:r>
      <w:r>
        <w:t xml:space="preserve"> </w:t>
      </w:r>
      <w:r>
        <w:rPr>
          <w:bCs/>
          <w:b/>
        </w:rPr>
        <w:t xml:space="preserve">Human Resources Manager</w:t>
      </w:r>
      <w:r>
        <w:t xml:space="preserve">, recruitment is no longer just about filling seats; it is about employer branding.</w:t>
      </w:r>
    </w:p>
    <w:p>
      <w:pPr>
        <w:pStyle w:val="BodyText"/>
      </w:pPr>
      <w:r>
        <w:t xml:space="preserve">Effective talent acquisition strategies in this region require leveraging local digital platforms like WeChat and Boss Zhipin, which are deeply integrated into daily life and professional networking. The</w:t>
      </w:r>
      <w:r>
        <w:t xml:space="preserve"> </w:t>
      </w:r>
      <w:r>
        <w:rPr>
          <w:bCs/>
          <w:b/>
        </w:rPr>
        <w:t xml:space="preserve">Human Resources Manager</w:t>
      </w:r>
      <w:r>
        <w:t xml:space="preserve"> </w:t>
      </w:r>
      <w:r>
        <w:t xml:space="preserve">must craft compelling value propositions that go beyond salary. In modern Beijing, perks such as flexible working hours, remote work options (where applicable), mental health support, and opportunities for rapid career progression are significant differentiators.</w:t>
      </w:r>
    </w:p>
    <w:p>
      <w:pPr>
        <w:pStyle w:val="BodyText"/>
      </w:pPr>
      <w:r>
        <w:t xml:space="preserve">Retention is equally critical. High turnover in the tech and finance sectors of Beijing can disrupt productivity and increase costs. The</w:t>
      </w:r>
      <w:r>
        <w:t xml:space="preserve"> </w:t>
      </w:r>
      <w:r>
        <w:rPr>
          <w:bCs/>
          <w:b/>
        </w:rPr>
        <w:t xml:space="preserve">Human Resources Manager</w:t>
      </w:r>
      <w:r>
        <w:t xml:space="preserve"> </w:t>
      </w:r>
      <w:r>
        <w:t xml:space="preserve">plays a key role in designing compensation packages that include long-term incentives, such as stock options or housing subsidies, which are particularly valued by senior talent relocating to the capital. Additionally, fostering a sense of belonging through corporate social responsibility (CSR) initiatives resonates strongly with younger employees in Beijing who are increasingly socially conscious.</w:t>
      </w:r>
    </w:p>
    <w:bookmarkEnd w:id="24"/>
    <w:bookmarkStart w:id="25" w:name="Xe0cc8d92a960d18705c34ad1913cd79180d6741"/>
    <w:p>
      <w:pPr>
        <w:pStyle w:val="Heading2"/>
      </w:pPr>
      <w:r>
        <w:t xml:space="preserve">V. Strategic Partnership and Digital Transformation</w:t>
      </w:r>
    </w:p>
    <w:p>
      <w:pPr>
        <w:pStyle w:val="FirstParagraph"/>
      </w:pPr>
      <w:r>
        <w:t xml:space="preserve">The final dimension of this analysis concerns the evolving strategic role of HR. In leading companies in</w:t>
      </w:r>
      <w:r>
        <w:t xml:space="preserve"> </w:t>
      </w:r>
      <w:r>
        <w:rPr>
          <w:bCs/>
          <w:b/>
        </w:rPr>
        <w:t xml:space="preserve">China Beijing</w:t>
      </w:r>
      <w:r>
        <w:t xml:space="preserve">, the Human Resources Manager is now a member of the executive team, contributing to long-term business strategy rather than just executing policies. This shift is driven by data analytics and digital transformation.</w:t>
      </w:r>
    </w:p>
    <w:p>
      <w:pPr>
        <w:pStyle w:val="BodyText"/>
      </w:pPr>
      <w:r>
        <w:t xml:space="preserve">HR technology platforms are widely adopted in Beijing to streamline operations, from automated screening of candidates to AI-driven employee engagement surveys. The</w:t>
      </w:r>
      <w:r>
        <w:t xml:space="preserve"> </w:t>
      </w:r>
      <w:r>
        <w:rPr>
          <w:bCs/>
          <w:b/>
        </w:rPr>
        <w:t xml:space="preserve">Human Resources Manager</w:t>
      </w:r>
      <w:r>
        <w:t xml:space="preserve"> </w:t>
      </w:r>
      <w:r>
        <w:t xml:space="preserve">must be proficient in interpreting people analytics to predict turnover trends, identify skill gaps, and optimize workforce planning. By leveraging data, HR can provide actionable insights that directly impact the bottom line.</w:t>
      </w:r>
    </w:p>
    <w:p>
      <w:pPr>
        <w:pStyle w:val="BodyText"/>
      </w:pPr>
      <w:r>
        <w:t xml:space="preserve">Furthermore, during periods of economic volatility or regulatory shifts (such as recent crackdowns on certain tech sectors), the</w:t>
      </w:r>
      <w:r>
        <w:t xml:space="preserve"> </w:t>
      </w:r>
      <w:r>
        <w:rPr>
          <w:bCs/>
          <w:b/>
        </w:rPr>
        <w:t xml:space="preserve">Human Resources Manager</w:t>
      </w:r>
      <w:r>
        <w:t xml:space="preserve"> </w:t>
      </w:r>
      <w:r>
        <w:t xml:space="preserve">in Beijing plays a crucial role in change management. They must communicate organizational changes transparently while maintaining employee morale and ensuring legal compliance during restructuring processes.</w:t>
      </w:r>
    </w:p>
    <w:bookmarkEnd w:id="25"/>
    <w:bookmarkStart w:id="26" w:name="vi.-conclusion"/>
    <w:p>
      <w:pPr>
        <w:pStyle w:val="Heading2"/>
      </w:pPr>
      <w:r>
        <w:t xml:space="preserve">VI. Conclusion</w:t>
      </w:r>
    </w:p>
    <w:p>
      <w:pPr>
        <w:pStyle w:val="FirstParagraph"/>
      </w:pPr>
      <w:r>
        <w:t xml:space="preserve">In conclusion, the position of the</w:t>
      </w:r>
      <w:r>
        <w:t xml:space="preserve"> </w:t>
      </w:r>
      <w:r>
        <w:rPr>
          <w:bCs/>
          <w:b/>
        </w:rPr>
        <w:t xml:space="preserve">Human Resources Manager</w:t>
      </w:r>
      <w:r>
        <w:rPr>
          <w:iCs/>
          <w:i/>
        </w:rPr>
        <w:t xml:space="preserve">in China Beijing, </w:t>
      </w:r>
      <w:r>
        <w:rPr>
          <w:bCs/>
          <w:b/>
        </w:rPr>
        <w:t xml:space="preserve">is far more complex and strategic than in many other global markets.</w:t>
      </w:r>
      <w:r>
        <w:t xml:space="preserve"> </w:t>
      </w:r>
      <w:r>
        <w:t xml:space="preserve">It requires a sophisticated blend of legal expertise, cultural sensitivity, technological proficiency, and strategic foresight. The HR professional must act as a guardian of compliance, a champion of culture, and an architect of talent strategy simultaneously.</w:t>
      </w:r>
    </w:p>
    <w:p>
      <w:pPr>
        <w:pStyle w:val="BodyText"/>
      </w:pPr>
      <w:r>
        <w:t xml:space="preserve">As Beijing continues to solidify its position as a global innovation hub, the importance of effective human resource management will only grow. Organizations that empower their</w:t>
      </w:r>
      <w:r>
        <w:t xml:space="preserve"> </w:t>
      </w:r>
      <w:r>
        <w:rPr>
          <w:bCs/>
          <w:b/>
        </w:rPr>
        <w:t xml:space="preserve">Human Resources Managers</w:t>
      </w:r>
      <w:r>
        <w:rPr>
          <w:iCs/>
          <w:i/>
        </w:rPr>
        <w:t xml:space="preserve"> </w:t>
      </w:r>
      <w:r>
        <w:rPr>
          <w:bCs/>
          <w:b/>
        </w:rPr>
        <w:t xml:space="preserve">to drive cultural and operational excellence will be best positioned to thrive in this dynamic environment.</w:t>
      </w:r>
      <w:r>
        <w:t xml:space="preserve"> </w:t>
      </w:r>
      <w:r>
        <w:t xml:space="preserve">Future research should focus on how artificial intelligence is further reshaping the HR function in Beijing, particularly regarding ethical considerations and the automation of routine tasks. Ultimately, understanding the nuances of HR management in this specific geographical context is essential for any global business aiming for sustainable success in China.</w:t>
      </w:r>
    </w:p>
    <w:bookmarkEnd w:id="26"/>
    <w:bookmarkStart w:id="27" w:name="vii.-references"/>
    <w:p>
      <w:pPr>
        <w:pStyle w:val="Heading2"/>
      </w:pPr>
      <w:r>
        <w:t xml:space="preserve">VII. References</w:t>
      </w:r>
    </w:p>
    <w:p>
      <w:pPr>
        <w:numPr>
          <w:ilvl w:val="0"/>
          <w:numId w:val="1001"/>
        </w:numPr>
        <w:pStyle w:val="Compact"/>
      </w:pPr>
      <w:r>
        <w:t xml:space="preserve">Labor Law of the People's Republic of China. (Revised 2018).</w:t>
      </w:r>
    </w:p>
    <w:p>
      <w:pPr>
        <w:numPr>
          <w:ilvl w:val="0"/>
          <w:numId w:val="1001"/>
        </w:numPr>
        <w:pStyle w:val="Compact"/>
      </w:pPr>
      <w:r>
        <w:t xml:space="preserve">Social Insurance Law of the People's Republic of China. (Effective July 1, 2011).</w:t>
      </w:r>
    </w:p>
    <w:p>
      <w:pPr>
        <w:numPr>
          <w:ilvl w:val="0"/>
          <w:numId w:val="1001"/>
        </w:numPr>
        <w:pStyle w:val="Compact"/>
      </w:pPr>
      <w:r>
        <w:t xml:space="preserve">Tsui, A. S., &amp; Zhang, Z.-x. (2023). Human Resource Management in China: Challenges and Opportunities. *Journal of World Business*, 58(2), 1-15.</w:t>
      </w:r>
    </w:p>
    <w:p>
      <w:pPr>
        <w:numPr>
          <w:ilvl w:val="0"/>
          <w:numId w:val="1001"/>
        </w:numPr>
        <w:pStyle w:val="Compact"/>
      </w:pPr>
      <w:r>
        <w:t xml:space="preserve">Beijing Municipal Human Resources and Social Security Bureau. (2023). *Annual Report on Employment and Labor Market Trends.*</w:t>
      </w:r>
    </w:p>
    <w:p>
      <w:pPr>
        <w:numPr>
          <w:ilvl w:val="0"/>
          <w:numId w:val="1001"/>
        </w:numPr>
        <w:pStyle w:val="Compact"/>
      </w:pPr>
      <w:r>
        <w:t xml:space="preserve">Hofstede Insights. (2023). *Cultural Dimensions: China Country Profile.*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Human Resources Management in China Beijing</dc:title>
  <dc:creator/>
  <dc:language>en</dc:language>
  <cp:keywords/>
  <dcterms:created xsi:type="dcterms:W3CDTF">2026-07-29T14:43:24Z</dcterms:created>
  <dcterms:modified xsi:type="dcterms:W3CDTF">2026-07-29T14:43:24Z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