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term-paper"/>
    <w:p>
      <w:pPr>
        <w:pStyle w:val="Heading1"/>
      </w:pPr>
      <w:r>
        <w:t xml:space="preserve">Term Paper</w:t>
      </w:r>
    </w:p>
    <w:bookmarkStart w:id="27" w:name="X4d28128ca70abd82964920c25f53b7d615af4af"/>
    <w:p>
      <w:pPr>
        <w:pStyle w:val="Heading2"/>
      </w:pPr>
      <w:r>
        <w:t xml:space="preserve">The Strategic Role of the Human Resources Manager in DR Congo Kinshasa</w:t>
      </w:r>
    </w:p>
    <w:p>
      <w:pPr>
        <w:pStyle w:val="FirstParagraph"/>
      </w:pPr>
      <w:r>
        <w:rPr>
          <w:bCs/>
          <w:b/>
        </w:rPr>
        <w:t xml:space="preserve">Course:</w:t>
      </w:r>
      <w:r>
        <w:t xml:space="preserve"> </w:t>
      </w:r>
      <w:r>
        <w:t xml:space="preserve">International Business Management</w:t>
      </w:r>
      <w:r>
        <w:br/>
      </w:r>
      <w:r>
        <w:rPr>
          <w:bCs/>
          <w:b/>
        </w:rPr>
        <w:t xml:space="preserve">Date:</w:t>
      </w:r>
      <w:r>
        <w:t xml:space="preserve"> </w:t>
      </w:r>
      <w:r>
        <w:t xml:space="preserve">October 20, 2023</w:t>
      </w:r>
      <w:r>
        <w:br/>
      </w:r>
    </w:p>
    <w:p>
      <w:pPr>
        <w:pStyle w:val="BodyText"/>
      </w:pPr>
      <w:r>
        <w:t xml:space="preserve">Institutional Context:Kinshasa, Democratic Republic of the Congo</w:t>
      </w:r>
    </w:p>
    <w:p>
      <w:r>
        <w:pict>
          <v:rect style="width:0;height:1.5pt" o:hralign="center" o:hrstd="t" o:hr="t"/>
        </w:pict>
      </w:r>
    </w:p>
    <w:bookmarkStart w:id="20" w:name="introduction"/>
    <w:p>
      <w:pPr>
        <w:pStyle w:val="Heading3"/>
      </w:pPr>
      <w:r>
        <w:t xml:space="preserve">1. Introduction</w:t>
      </w:r>
    </w:p>
    <w:p>
      <w:pPr>
        <w:pStyle w:val="FirstParagraph"/>
      </w:pPr>
      <w:r>
        <w:t xml:space="preserve">The economic landscape of the Democratic Republic of the Congo (DR Congo) is undergoing a profound transformation. As Kinshasa emerges as one of Africa’s most dynamic urban centers, characterized by rapid demographic growth and increasing foreign direct investment, organizations within this region face unique operational challenges and opportunities. Central to navigating this complex environment is the role of the Human Resources Manager. This term paper explores the multifaceted responsibilities, challenges, and strategic imperatives associated with being a Human Resources Manager in DR Congo Kinshasa.</w:t>
      </w:r>
    </w:p>
    <w:p>
      <w:pPr>
        <w:pStyle w:val="BodyText"/>
      </w:pPr>
      <w:r>
        <w:t xml:space="preserve">In recent years, Kinshasa has seen an influx of multinational corporations alongside a burgeoning local private sector. However, this growth is not without friction. Issues ranging from infrastructural deficits to regulatory complexities require HR professionals to adopt more than just administrative roles; they must become strategic partners in business development. This paper argues that the effectiveness of any organization in DR Congo Kinshasa is directly correlated with the ability of its Human Resources Manager to bridge cultural, legal, and operational gaps while fostering a productive workforce.</w:t>
      </w:r>
    </w:p>
    <w:bookmarkEnd w:id="20"/>
    <w:bookmarkStart w:id="21" w:name="the-regulatory-and-legal-framework"/>
    <w:p>
      <w:pPr>
        <w:pStyle w:val="Heading3"/>
      </w:pPr>
      <w:r>
        <w:t xml:space="preserve">2. The Regulatory and Legal Framework</w:t>
      </w:r>
    </w:p>
    <w:p>
      <w:pPr>
        <w:pStyle w:val="FirstParagraph"/>
      </w:pPr>
      <w:r>
        <w:t xml:space="preserve">One of the primary responsibilities of a Human Resources Manager in DR Congo Kinshasa is navigating the intricate labor laws established by the Congolese state. The Labor Code (Code du Travail) provides a comprehensive framework governing employment relationships, working hours, termination procedures, and employee benefits. Unlike in many Western jurisdictions where contract law is heavily reliant on case precedent, the legal environment in Kinshasa requires strict adherence to statutory requirements.</w:t>
      </w:r>
    </w:p>
    <w:p>
      <w:pPr>
        <w:pStyle w:val="BodyText"/>
      </w:pPr>
      <w:r>
        <w:t xml:space="preserve">The Human Resources Manager must ensure that all recruitment and retention strategies are fully compliant with these regulations. This includes managing the "contrat de travail," ensuring proper social security registrations with the National Social Security Fund (CNSS), and adhering to minimum wage laws which have been subjects of periodic adjustment due to inflationary pressures. Failure to comply can result in severe legal penalties, reputational damage, and operational disruptions. Furthermore, the HR Manager acts as a liaison between management and labor unions, which are active participants in the economic discourse of DR Congo Kinshasa.</w:t>
      </w:r>
    </w:p>
    <w:bookmarkEnd w:id="21"/>
    <w:bookmarkStart w:id="22" w:name="Xa383412fe2aebab51da08616f77afbfe341bddb"/>
    <w:p>
      <w:pPr>
        <w:pStyle w:val="Heading3"/>
      </w:pPr>
      <w:r>
        <w:t xml:space="preserve">3. Cultural Competence and Local Integration</w:t>
      </w:r>
    </w:p>
    <w:p>
      <w:pPr>
        <w:pStyle w:val="FirstParagraph"/>
      </w:pPr>
      <w:r>
        <w:t xml:space="preserve">Kinshasa is a city of immense cultural diversity, blending indigenous traditions with modern urban influences. For Human Resources Managers, particularly those leading international organizations operating in DR Congo Kinshasa, cultural competence is not merely a soft skill but a strategic necessity. The concept of "le vivant" – the art of living well and maintaining social harmony – deeply influences workplace dynamics.</w:t>
      </w:r>
    </w:p>
    <w:p>
      <w:pPr>
        <w:pStyle w:val="BodyText"/>
      </w:pPr>
      <w:r>
        <w:t xml:space="preserve">A successful Human Resources Manager must understand the hierarchical structures and communal values prevalent in Congolese society. Decision-making processes may often involve consensus-building rather than top-down directives, reflecting broader societal norms. Additionally, language plays a crucial role; while French is the official language of administration and business, Lingala is widely spoken in daily interactions. Proficiency or at least sensitivity to these linguistic nuances allows the Human Resources Manager to build trust with employees at all levels.</w:t>
      </w:r>
    </w:p>
    <w:p>
      <w:pPr>
        <w:pStyle w:val="BodyText"/>
      </w:pPr>
      <w:r>
        <w:t xml:space="preserve">Moreover, expatriate management remains a significant facet of HR in Kinshasa. The Human Resources Manager is responsible for integrating foreign experts with local staff, mitigating culture shock, and ensuring that knowledge transfer occurs effectively. This dual focus on local integration and global alignment is essential for sustaining operations in DR Congo Kinshasa.</w:t>
      </w:r>
    </w:p>
    <w:bookmarkEnd w:id="22"/>
    <w:bookmarkStart w:id="23" w:name="Xc821b33243defd921478a16bbdd5a088b932a07"/>
    <w:p>
      <w:pPr>
        <w:pStyle w:val="Heading3"/>
      </w:pPr>
      <w:r>
        <w:t xml:space="preserve">4. Talent Acquisition and Development Challenges</w:t>
      </w:r>
    </w:p>
    <w:p>
      <w:pPr>
        <w:pStyle w:val="FirstParagraph"/>
      </w:pPr>
      <w:r>
        <w:t xml:space="preserve">The talent landscape in DR Congo Kinshasa presents a dichotomy of abundant energy but scarce specialized skills. While the youth population is large and eager to work, there is often a gap between academic outputs and industry requirements. Consequently, the Human Resources Manager plays a pivotal role in training and development.</w:t>
      </w:r>
    </w:p>
    <w:p>
      <w:pPr>
        <w:pStyle w:val="BodyText"/>
      </w:pPr>
      <w:r>
        <w:t xml:space="preserve">Recruitment strategies must be innovative. Traditional job postings may not reach the best candidates in Kinshasa, where networking ("bouche-à-oreille") remains powerful. Human Resources Managers often rely on extensive professional networks and partnerships with local universities to identify potential talent. Once recruited, continuous professional development becomes critical.</w:t>
      </w:r>
    </w:p>
    <w:p>
      <w:pPr>
        <w:pStyle w:val="BodyText"/>
      </w:pPr>
      <w:r>
        <w:t xml:space="preserve">Investing in employee training is not only a legal obligation in some sectors but also a competitive advantage. By upskilling the workforce, the Human Resources Manager contributes directly to organizational productivity. In DR Congo Kinshasa, where infrastructure issues like power outages can disrupt work, HR must also implement flexible working arrangements and resilience-building programs to maintain morale and output.</w:t>
      </w:r>
    </w:p>
    <w:bookmarkEnd w:id="23"/>
    <w:bookmarkStart w:id="24" w:name="X0e4ad4d102ac58df55aa465277d47b712e75556"/>
    <w:p>
      <w:pPr>
        <w:pStyle w:val="Heading3"/>
      </w:pPr>
      <w:r>
        <w:t xml:space="preserve">5. Strategic Contribution to Organizational Success</w:t>
      </w:r>
    </w:p>
    <w:p>
      <w:pPr>
        <w:pStyle w:val="FirstParagraph"/>
      </w:pPr>
      <w:r>
        <w:t xml:space="preserve">Gone are the days when Human Resources was viewed solely as an administrative function handling payroll and records. In the volatile yet promising market of DR Congo Kinshasa, the Human Resources Manager is a key strategic advisor. This role involves workforce planning that anticipates future business needs, change management during mergers or expansions, and performance management systems tailored to local motivational drivers.</w:t>
      </w:r>
    </w:p>
    <w:p>
      <w:pPr>
        <w:pStyle w:val="BodyText"/>
      </w:pPr>
      <w:r>
        <w:t xml:space="preserve">In Kinshasa’s competitive business environment, retaining top talent is challenging due to high mobility. Human Resources Managers must design compensation packages that are not only financially attractive but also offer stability and benefits such as health insurance and transportation allowances, which are highly valued in the city. Furthermore, fostering a corporate culture rooted in transparency and fairness helps mitigate risks associated with labor unrest.</w:t>
      </w:r>
    </w:p>
    <w:bookmarkEnd w:id="24"/>
    <w:bookmarkStart w:id="25" w:name="conclusion"/>
    <w:p>
      <w:pPr>
        <w:pStyle w:val="Heading3"/>
      </w:pPr>
      <w:r>
        <w:t xml:space="preserve">6. Conclusion</w:t>
      </w:r>
    </w:p>
    <w:p>
      <w:pPr>
        <w:pStyle w:val="FirstParagraph"/>
      </w:pPr>
      <w:r>
        <w:t xml:space="preserve">The role of the Human Resources Manager in DR Congo Kinshasa is complex, demanding a blend of legal expertise, cultural intelligence, and strategic foresight. As Kinshasa continues to evolve as an economic hub in Central Africa, the importance of effective human capital management cannot be overstated. The Human Resources Manager serves as the bridge between organizational goals and societal realities.</w:t>
      </w:r>
    </w:p>
    <w:p>
      <w:pPr>
        <w:pStyle w:val="BodyText"/>
      </w:pPr>
      <w:r>
        <w:t xml:space="preserve">To thrive in this environment, HR professionals must move beyond transactional tasks to become transformative leaders who can navigate regulatory complexities, respect cultural nuances, and develop local talent. For organizations operating in DR Congo Kinshasa, investing in a robust Human Resources function is not just an operational necessity but a strategic imperative for long-term success. The future of business in this vibrant region depends heavily on the ability of its Human Resources Managers to unlock the potential of its people.</w:t>
      </w:r>
    </w:p>
    <w:p>
      <w:r>
        <w:pict>
          <v:rect style="width:0;height:1.5pt" o:hralign="center" o:hrstd="t" o:hr="t"/>
        </w:pict>
      </w:r>
    </w:p>
    <w:bookmarkEnd w:id="25"/>
    <w:bookmarkStart w:id="26" w:name="references"/>
    <w:p>
      <w:pPr>
        <w:pStyle w:val="Heading3"/>
      </w:pPr>
      <w:r>
        <w:t xml:space="preserve">7. References</w:t>
      </w:r>
    </w:p>
    <w:p>
      <w:pPr>
        <w:numPr>
          <w:ilvl w:val="0"/>
          <w:numId w:val="1001"/>
        </w:numPr>
        <w:pStyle w:val="Compact"/>
      </w:pPr>
      <w:r>
        <w:t xml:space="preserve">Republic of the Democratic Republic of Congo. (2019).</w:t>
      </w:r>
      <w:r>
        <w:t xml:space="preserve"> </w:t>
      </w:r>
      <w:r>
        <w:rPr>
          <w:iCs/>
          <w:i/>
        </w:rPr>
        <w:t xml:space="preserve">Code du Travail</w:t>
      </w:r>
      <w:r>
        <w:t xml:space="preserve">. Kinshasa: Ministère du Travail et de la Fonction Publique.</w:t>
      </w:r>
    </w:p>
    <w:p>
      <w:pPr>
        <w:numPr>
          <w:ilvl w:val="0"/>
          <w:numId w:val="1001"/>
        </w:numPr>
        <w:pStyle w:val="Compact"/>
      </w:pPr>
      <w:r>
        <w:t xml:space="preserve">Mbembe, A., &amp; Ntzama, S. (2018).</w:t>
      </w:r>
      <w:r>
        <w:t xml:space="preserve"> </w:t>
      </w:r>
      <w:r>
        <w:rPr>
          <w:iCs/>
          <w:i/>
        </w:rPr>
        <w:t xml:space="preserve">L'Urbanisation en Afrique Centrale: Défis et Perspectives</w:t>
      </w:r>
      <w:r>
        <w:t xml:space="preserve">. Paris: Karthala Éditions.</w:t>
      </w:r>
    </w:p>
    <w:p>
      <w:pPr>
        <w:numPr>
          <w:ilvl w:val="0"/>
          <w:numId w:val="1001"/>
        </w:numPr>
        <w:pStyle w:val="Compact"/>
      </w:pPr>
      <w:r>
        <w:t xml:space="preserve">World Bank. (2022).</w:t>
      </w:r>
      <w:r>
        <w:t xml:space="preserve"> </w:t>
      </w:r>
      <w:r>
        <w:rPr>
          <w:iCs/>
          <w:i/>
        </w:rPr>
        <w:t xml:space="preserve">DRC Economic Update: Building Peace through Prosperity</w:t>
      </w:r>
      <w:r>
        <w:t xml:space="preserve">. Washington, D.C.: World Bank Group.</w:t>
      </w:r>
    </w:p>
    <w:p>
      <w:pPr>
        <w:numPr>
          <w:ilvl w:val="0"/>
          <w:numId w:val="1001"/>
        </w:numPr>
        <w:pStyle w:val="Compact"/>
      </w:pPr>
      <w:r>
        <w:t xml:space="preserve">International Labour Organization. (2021).</w:t>
      </w:r>
      <w:r>
        <w:t xml:space="preserve"> </w:t>
      </w:r>
      <w:r>
        <w:rPr>
          <w:iCs/>
          <w:i/>
        </w:rPr>
        <w:t xml:space="preserve">Labour Rights in the Democratic Republic of Congo</w:t>
      </w:r>
      <w:r>
        <w:t xml:space="preserve">. Geneva: ILO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DR Congo Kinshasa</dc:title>
  <dc:creator/>
  <dc:language>en</dc:language>
  <cp:keywords/>
  <dcterms:created xsi:type="dcterms:W3CDTF">2026-07-29T10:08:34Z</dcterms:created>
  <dcterms:modified xsi:type="dcterms:W3CDTF">2026-07-29T10:08:34Z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