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France</w:t>
      </w:r>
      <w:r>
        <w:t xml:space="preserve"> </w:t>
      </w:r>
      <w:r>
        <w:t xml:space="preserve">Paris</w:t>
      </w:r>
    </w:p>
    <w:bookmarkStart w:id="20" w:name="X0be38587601125f95e087207c5dd03d1a7d9ff9"/>
    <w:p>
      <w:pPr>
        <w:pStyle w:val="Heading1"/>
      </w:pPr>
      <w:r>
        <w:t xml:space="preserve">The Role and Strategic Imperatives of the Human Resources Manager in France Paris</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International Business &amp; Management</w:t>
      </w:r>
    </w:p>
    <w:bookmarkEnd w:id="20"/>
    <w:bookmarkStart w:id="21" w:name="i.-introduction"/>
    <w:p>
      <w:pPr>
        <w:pStyle w:val="Heading1"/>
      </w:pPr>
      <w:r>
        <w:t xml:space="preserve">I. Introduction</w:t>
      </w:r>
    </w:p>
    <w:p>
      <w:pPr>
        <w:pStyle w:val="FirstParagraph"/>
      </w:pPr>
      <w:r>
        <w:t xml:space="preserve">The global business landscape is increasingly defined by the complexity of cross-border operations and the nuanced legal frameworks that govern labor relations. Within this context, the role of the</w:t>
      </w:r>
      <w:r>
        <w:t xml:space="preserve"> </w:t>
      </w:r>
      <w:r>
        <w:rPr>
          <w:bCs/>
          <w:b/>
        </w:rPr>
        <w:t xml:space="preserve">Human Resources Manager</w:t>
      </w:r>
      <w:r>
        <w:t xml:space="preserve"> </w:t>
      </w:r>
      <w:r>
        <w:t xml:space="preserve">transcends traditional administrative duties to become a strategic partner in organizational success. This term paper focuses specifically on the operational environment within</w:t>
      </w:r>
      <w:r>
        <w:t xml:space="preserve"> </w:t>
      </w:r>
      <w:r>
        <w:rPr>
          <w:bCs/>
          <w:b/>
        </w:rPr>
        <w:t xml:space="preserve">France Paris</w:t>
      </w:r>
      <w:r>
        <w:t xml:space="preserve">, a city that serves not only as the economic heart of France but also as a critical hub for international business, finance, and tourism. The intersection of strict statutory regulations, cultural expectations regarding labor rights, and the dynamic demands of a globalized economy creates a unique set of challenges and opportunities for HR professionals operating in this metropolitan area.</w:t>
      </w:r>
    </w:p>
    <w:p>
      <w:pPr>
        <w:pStyle w:val="BodyText"/>
      </w:pPr>
      <w:r>
        <w:t xml:space="preserve">The primary objective of this paper is to analyze the multifaceted responsibilities of the</w:t>
      </w:r>
      <w:r>
        <w:t xml:space="preserve"> </w:t>
      </w:r>
      <w:r>
        <w:rPr>
          <w:bCs/>
          <w:b/>
        </w:rPr>
        <w:t xml:space="preserve">Human Resources Manager</w:t>
      </w:r>
      <w:r>
        <w:t xml:space="preserve"> </w:t>
      </w:r>
      <w:r>
        <w:t xml:space="preserve">within the specific socio-economic context of</w:t>
      </w:r>
      <w:r>
        <w:t xml:space="preserve"> </w:t>
      </w:r>
      <w:r>
        <w:rPr>
          <w:bCs/>
          <w:b/>
        </w:rPr>
        <w:t xml:space="preserve">France Paris</w:t>
      </w:r>
      <w:r>
        <w:t xml:space="preserve">. By examining legal compliance, cultural integration, talent acquisition strategies, and employee relations, this document aims to provide a comprehensive understanding of how HR leadership can drive organizational efficiency while adhering to the rigorous standards mandated by French labor law.</w:t>
      </w:r>
    </w:p>
    <w:bookmarkEnd w:id="21"/>
    <w:bookmarkStart w:id="24" w:name="X40af061339f48446e6aa258db19de60756c5a46"/>
    <w:p>
      <w:pPr>
        <w:pStyle w:val="Heading1"/>
      </w:pPr>
      <w:r>
        <w:t xml:space="preserve">II. The Legal Framework: Compliance as a Strategic Priority</w:t>
      </w:r>
    </w:p>
    <w:p>
      <w:pPr>
        <w:pStyle w:val="FirstParagraph"/>
      </w:pPr>
      <w:r>
        <w:t xml:space="preserve">In</w:t>
      </w:r>
      <w:r>
        <w:t xml:space="preserve"> </w:t>
      </w:r>
      <w:r>
        <w:rPr>
          <w:bCs/>
          <w:b/>
        </w:rPr>
        <w:t xml:space="preserve">France Paris</w:t>
      </w:r>
      <w:r>
        <w:t xml:space="preserve">, the role of the Human Resources Manager is heavily influenced by one of the most protective and complex labor codes in Europe. The French Labor Code (Code du Travail) establishes extensive rights for employees, ranging from working hours and overtime compensation to dismissal procedures. For an HR Manager operating in this region, compliance is not merely a checklist item; it is the foundation of risk management.</w:t>
      </w:r>
    </w:p>
    <w:bookmarkStart w:id="22" w:name="X8281ae12e98aac7df67a164aa3a530ddf55a0d3"/>
    <w:p>
      <w:pPr>
        <w:pStyle w:val="Heading2"/>
      </w:pPr>
      <w:r>
        <w:t xml:space="preserve">A. Navigating the Collective Bargaining Agreements</w:t>
      </w:r>
    </w:p>
    <w:p>
      <w:pPr>
        <w:pStyle w:val="FirstParagraph"/>
      </w:pPr>
      <w:r>
        <w:t xml:space="preserve">A distinct feature of labor relations in France is the prevalence of collective bargaining agreements (Convention Collective). These agreements often exceed statutory minimums, providing additional benefits regarding health insurance, pension contributions, and overtime pay. The HR Manager must possess a deep understanding of which specific convention applies to their organization and ensure that all employment contracts align with these provisions. Failure to do so can result in significant legal penalties and reputational damage within the tight-knit professional community of</w:t>
      </w:r>
      <w:r>
        <w:t xml:space="preserve"> </w:t>
      </w:r>
      <w:r>
        <w:rPr>
          <w:bCs/>
          <w:b/>
        </w:rPr>
        <w:t xml:space="preserve">France Paris</w:t>
      </w:r>
      <w:r>
        <w:t xml:space="preserve">.</w:t>
      </w:r>
    </w:p>
    <w:bookmarkEnd w:id="22"/>
    <w:bookmarkStart w:id="23" w:name="Xba496093f4329153270724ea27b6745e6e473d7"/>
    <w:p>
      <w:pPr>
        <w:pStyle w:val="Heading2"/>
      </w:pPr>
      <w:r>
        <w:t xml:space="preserve">B. Strict Regulations on Termination and Redundancy</w:t>
      </w:r>
    </w:p>
    <w:p>
      <w:pPr>
        <w:pStyle w:val="FirstParagraph"/>
      </w:pPr>
      <w:r>
        <w:t xml:space="preserve">The process of terminating employment or executing workforce reductions (Plan de Sauvegarde de l'Emploi) in France is notoriously rigorous. The HR Manager must navigate complex procedural steps, including mandatory consultations with employee representative bodies (CSE - Comité Social et Économique). In the competitive market of Paris, where talent retention is crucial, managing redundancies with empathy and legal precision is a critical skill for any HR leader.</w:t>
      </w:r>
    </w:p>
    <w:bookmarkEnd w:id="23"/>
    <w:bookmarkEnd w:id="24"/>
    <w:bookmarkStart w:id="27" w:name="Xde3abd71964c70329c28818a4b914b3a785cfc0"/>
    <w:p>
      <w:pPr>
        <w:pStyle w:val="Heading1"/>
      </w:pPr>
      <w:r>
        <w:t xml:space="preserve">III. Cultural Competence and Employee Relations</w:t>
      </w:r>
    </w:p>
    <w:p>
      <w:pPr>
        <w:pStyle w:val="FirstParagraph"/>
      </w:pPr>
      <w:r>
        <w:t xml:space="preserve">Beyond legal compliance, the</w:t>
      </w:r>
      <w:r>
        <w:t xml:space="preserve"> </w:t>
      </w:r>
      <w:r>
        <w:rPr>
          <w:bCs/>
          <w:b/>
        </w:rPr>
        <w:t xml:space="preserve">Human Resources Manager</w:t>
      </w:r>
      <w:r>
        <w:t xml:space="preserve"> </w:t>
      </w:r>
      <w:r>
        <w:t xml:space="preserve">in Paris must act as a cultural architect. French workplace culture places a high value on work-life balance, intellectual debate, and social protection. The recent implementation of "Le Droit à la Déconnexion" (the right to disconnect) legislation requires HR policies that actively limit after-hours communication, particularly for remote workers or executives.</w:t>
      </w:r>
    </w:p>
    <w:bookmarkStart w:id="25" w:name="a.-managing-diversity-in-the-capital"/>
    <w:p>
      <w:pPr>
        <w:pStyle w:val="Heading2"/>
      </w:pPr>
      <w:r>
        <w:t xml:space="preserve">A. Managing Diversity in the Capital</w:t>
      </w:r>
    </w:p>
    <w:p>
      <w:pPr>
        <w:pStyle w:val="FirstParagraph"/>
      </w:pPr>
      <w:r>
        <w:rPr>
          <w:bCs/>
          <w:b/>
        </w:rPr>
        <w:t xml:space="preserve">France Paris</w:t>
      </w:r>
      <w:r>
        <w:t xml:space="preserve"> </w:t>
      </w:r>
      <w:r>
        <w:t xml:space="preserve">is a melting pot of cultures, languages, and backgrounds. Multinational corporations headquartered in the city must foster an inclusive environment that respects French republican values of secularism (laïcité) while accommodating diverse cultural practices. The HR Manager plays a pivotal role in designing training programs that promote inclusivity and prevent discrimination, ensuring that the workforce reflects the diversity of Parisian society.</w:t>
      </w:r>
    </w:p>
    <w:bookmarkEnd w:id="25"/>
    <w:bookmarkStart w:id="26" w:name="b.-engagement-through-dialogue"/>
    <w:p>
      <w:pPr>
        <w:pStyle w:val="Heading2"/>
      </w:pPr>
      <w:r>
        <w:t xml:space="preserve">B. Engagement through Dialogue</w:t>
      </w:r>
    </w:p>
    <w:p>
      <w:pPr>
        <w:pStyle w:val="FirstParagraph"/>
      </w:pPr>
      <w:r>
        <w:t xml:space="preserve">French employees often value direct communication and participatory management styles. Strikes and protests are historical features of French labor relations, reflecting a strong tradition of collective action. The HR Manager must maintain open lines of dialogue with trade unions and employee representatives to mitigate industrial actions and foster a cooperative workplace atmosphere. Proactive engagement is far more effective than reactive crisis management in the Parisian context.</w:t>
      </w:r>
    </w:p>
    <w:bookmarkEnd w:id="26"/>
    <w:bookmarkEnd w:id="27"/>
    <w:bookmarkStart w:id="30" w:name="X0be18347e03c4f0aa2644bc2338c4a6347eda28"/>
    <w:p>
      <w:pPr>
        <w:pStyle w:val="Heading1"/>
      </w:pPr>
      <w:r>
        <w:t xml:space="preserve">IV. Talent Acquisition and Retention in a Competitive Market</w:t>
      </w:r>
    </w:p>
    <w:p>
      <w:pPr>
        <w:pStyle w:val="FirstParagraph"/>
      </w:pPr>
      <w:r>
        <w:t xml:space="preserve">The job market in</w:t>
      </w:r>
      <w:r>
        <w:t xml:space="preserve"> </w:t>
      </w:r>
      <w:r>
        <w:rPr>
          <w:bCs/>
          <w:b/>
        </w:rPr>
        <w:t xml:space="preserve">France Paris</w:t>
      </w:r>
      <w:r>
        <w:t xml:space="preserve"> </w:t>
      </w:r>
      <w:r>
        <w:t xml:space="preserve">is highly competitive, particularly for specialized roles in finance, technology, and luxury goods. The HR Manager must employ sophisticated recruitment strategies to attract top-tier talent from both within France and internationally.</w:t>
      </w:r>
    </w:p>
    <w:bookmarkStart w:id="28" w:name="a.-employer-branding"/>
    <w:p>
      <w:pPr>
        <w:pStyle w:val="Heading2"/>
      </w:pPr>
      <w:r>
        <w:t xml:space="preserve">A. Employer Branding</w:t>
      </w:r>
    </w:p>
    <w:p>
      <w:pPr>
        <w:pStyle w:val="FirstParagraph"/>
      </w:pPr>
      <w:r>
        <w:t xml:space="preserve">To compete with global giants, companies in Paris must establish a strong employer brand that highlights not only salary but also career development opportunities, social benefits, and corporate social responsibility (CSR) initiatives. French candidates are increasingly motivated by purpose-driven work and ethical business practices.</w:t>
      </w:r>
    </w:p>
    <w:bookmarkEnd w:id="28"/>
    <w:bookmarkStart w:id="29" w:name="b.-onboarding-and-integration"/>
    <w:p>
      <w:pPr>
        <w:pStyle w:val="Heading2"/>
      </w:pPr>
      <w:r>
        <w:t xml:space="preserve">B. Onboarding and Integration</w:t>
      </w:r>
    </w:p>
    <w:p>
      <w:pPr>
        <w:pStyle w:val="FirstParagraph"/>
      </w:pPr>
      <w:r>
        <w:t xml:space="preserve">The onboarding process in France often includes a period of probation (période d'essai) during which either party can terminate the contract with notice. The HR Manager must ensure that this period is used effectively for assessment while providing adequate support to new hires, particularly expatriates who may face cultural adjustment challenges. A structured onboarding program is essential for reducing turnover rates in the high-pressure environment of Paris.</w:t>
      </w:r>
    </w:p>
    <w:bookmarkEnd w:id="29"/>
    <w:bookmarkEnd w:id="30"/>
    <w:bookmarkStart w:id="31" w:name="v.-conclusion"/>
    <w:p>
      <w:pPr>
        <w:pStyle w:val="Heading1"/>
      </w:pPr>
      <w:r>
        <w:t xml:space="preserve">V. Conclusion</w:t>
      </w:r>
    </w:p>
    <w:p>
      <w:pPr>
        <w:pStyle w:val="FirstParagraph"/>
      </w:pPr>
      <w:r>
        <w:t xml:space="preserve">In conclusion, the position of</w:t>
      </w:r>
      <w:r>
        <w:t xml:space="preserve"> </w:t>
      </w:r>
      <w:r>
        <w:rPr>
          <w:bCs/>
          <w:b/>
        </w:rPr>
        <w:t xml:space="preserve">Human Resources Manager</w:t>
      </w:r>
      <w:r>
        <w:t xml:space="preserve"> </w:t>
      </w:r>
      <w:r>
        <w:t xml:space="preserve">in</w:t>
      </w:r>
      <w:r>
        <w:t xml:space="preserve"> </w:t>
      </w:r>
      <w:r>
        <w:rPr>
          <w:bCs/>
          <w:b/>
        </w:rPr>
        <w:t xml:space="preserve">France Paris</w:t>
      </w:r>
      <w:r>
        <w:t xml:space="preserve"> </w:t>
      </w:r>
      <w:r>
        <w:t xml:space="preserve">is one of the most demanding and rewarding roles in modern business management. It requires a rare combination of legal expertise, cultural intelligence, and strategic vision. The HR professional must navigate a complex web of statutory regulations, collective bargaining agreements, and cultural expectations while driving organizational performance.</w:t>
      </w:r>
    </w:p>
    <w:p>
      <w:pPr>
        <w:pStyle w:val="BodyText"/>
      </w:pPr>
      <w:r>
        <w:t xml:space="preserve">As</w:t>
      </w:r>
      <w:r>
        <w:t xml:space="preserve"> </w:t>
      </w:r>
      <w:r>
        <w:rPr>
          <w:bCs/>
          <w:b/>
        </w:rPr>
        <w:t xml:space="preserve">France Paris</w:t>
      </w:r>
      <w:r>
        <w:t xml:space="preserve"> </w:t>
      </w:r>
      <w:r>
        <w:t xml:space="preserve">continues to evolve as a global business hub, the demands on HR leaders will only intensify. Success in this role depends on the ability to balance strict compliance with flexible, people-centric management practices. Organizations that empower their HR Managers with the resources and authority to implement these strategies will be best positioned to thrive in the dynamic economic landscape of Paris. Ultimately, understanding and respecting the unique labor dynamics of this region is not just a legal obligation but a competitive advantage.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Human Resources Management in France Paris</dc:title>
  <dc:creator/>
  <dc:language>en</dc:language>
  <cp:keywords/>
  <dcterms:created xsi:type="dcterms:W3CDTF">2026-07-29T17:57:11Z</dcterms:created>
  <dcterms:modified xsi:type="dcterms:W3CDTF">2026-07-29T17:57:11Z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