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India</w:t>
      </w:r>
      <w:r>
        <w:t xml:space="preserve"> </w:t>
      </w:r>
      <w:r>
        <w:t xml:space="preserve">Mumbai</w:t>
      </w:r>
    </w:p>
    <w:bookmarkStart w:id="20" w:name="Xfc3059fda074a0730c1206793e9e7d9eab4ab60"/>
    <w:p>
      <w:pPr>
        <w:pStyle w:val="Heading1"/>
      </w:pPr>
      <w:r>
        <w:t xml:space="preserve">A Comprehensive Analysis of the Human Resources Manager Role within the Dynamic Business Ecosystem of India Mumbai</w:t>
      </w:r>
    </w:p>
    <w:p>
      <w:pPr>
        <w:pStyle w:val="FirstParagraph"/>
      </w:pPr>
      <w:r>
        <w:rPr>
          <w:iCs/>
          <w:i/>
        </w:rPr>
        <w:t xml:space="preserve">By: Academic Contributor</w:t>
      </w:r>
      <w:r>
        <w:br/>
      </w:r>
      <w:r>
        <w:rPr>
          <w:iCs/>
          <w:i/>
        </w:rPr>
        <w:t xml:space="preserve">Date: October 26, 2023</w:t>
      </w:r>
      <w:r>
        <w:br/>
      </w:r>
      <w:r>
        <w:rPr>
          <w:iCs/>
          <w:i/>
        </w:rPr>
        <w:t xml:space="preserve">Subject: Strategic Human Resource Management in Developing Markets</w:t>
      </w:r>
    </w:p>
    <w:bookmarkEnd w:id="20"/>
    <w:bookmarkStart w:id="21" w:name="X0e10e4d2f1ef32cf2fe03c5d97286ad8317db41"/>
    <w:p>
      <w:pPr>
        <w:pStyle w:val="Heading2"/>
      </w:pPr>
      <w:r>
        <w:t xml:space="preserve">I. Introduction to the Indian Context in Mumbai</w:t>
      </w:r>
    </w:p>
    <w:p>
      <w:pPr>
        <w:pStyle w:val="FirstParagraph"/>
      </w:pPr>
      <w:r>
        <w:t xml:space="preserve">In the contemporary landscape of global business, understanding regional nuances is paramount for organizational success. When examining corporate structures, few cities offer as complex and rewarding a case study as India Mumbai. As the financial capital of India Mumbai continues to serve as an economic powerhouse, it presents unique challenges that define the role of every key executive within its corporations. Among these vital roles, no position is more critical to organizational stability than that of the Human Resources Manager. This Term Paper aims to dissect the multifaceted responsibilities, strategic imperatives, and cultural complexities associated with being a Human Resources Manager operating specifically within this vibrant metropolis.</w:t>
      </w:r>
    </w:p>
    <w:p>
      <w:pPr>
        <w:pStyle w:val="BodyText"/>
      </w:pPr>
      <w:r>
        <w:t xml:space="preserve">The relevance of studying India Mumbai cannot be overstated. The city is a melting pot of diverse cultures, languages, and socioeconomic backgrounds. Consequently, the Human Resources Manager in this region must navigate a labor landscape that is both deeply traditional and rapidly modernizing. For any organization establishing its footprint in India Mumbai, the ability to attract top talent and retain them amidst fierce competition is directly linked to the proficiency of their leadership teams.</w:t>
      </w:r>
    </w:p>
    <w:bookmarkEnd w:id="21"/>
    <w:bookmarkStart w:id="22" w:name="Xd8ac0ab0c52cf90f856c8eca337227ac2909909"/>
    <w:p>
      <w:pPr>
        <w:pStyle w:val="Heading2"/>
      </w:pPr>
      <w:r>
        <w:t xml:space="preserve">II. The Evolving Role of the Human Resources Manager</w:t>
      </w:r>
    </w:p>
    <w:p>
      <w:pPr>
        <w:pStyle w:val="FirstParagraph"/>
      </w:pPr>
      <w:r>
        <w:t xml:space="preserve">Gone are the days when administrative support defined personnel departments. Today, a Human Resources Manager is expected to be a strategic partner who aligns workforce capabilities with long-term business goals. In the high-pressure environment of India Mumbai, this role expands significantly. A modern Human Resources Manager must possess acute emotional intelligence and cultural acuity to manage teams that may consist of individuals from various states across India, each bringing distinct perspectives and work ethics.</w:t>
      </w:r>
    </w:p>
    <w:p>
      <w:pPr>
        <w:pStyle w:val="BodyText"/>
      </w:pPr>
      <w:r>
        <w:t xml:space="preserve">The recruitment process for a Human Resources Manager in this region is equally complex. Talent acquisition is not merely about filling seats; it is about finding individuals who resonate with the company’s values while possessing the technical skills required to compete globally. Furthermore, employee retention strategies must be robust, given the high attrition rates typical of metropolitan corporate hubs.</w:t>
      </w:r>
    </w:p>
    <w:bookmarkEnd w:id="22"/>
    <w:bookmarkStart w:id="23" w:name="Xf6960f209eeedfc477e81ac649f9b8949fcd113"/>
    <w:p>
      <w:pPr>
        <w:pStyle w:val="Heading2"/>
      </w:pPr>
      <w:r>
        <w:t xml:space="preserve">III. Navigating Regulatory Frameworks and Legal Compliance</w:t>
      </w:r>
    </w:p>
    <w:p>
      <w:pPr>
        <w:pStyle w:val="FirstParagraph"/>
      </w:pPr>
      <w:r>
        <w:t xml:space="preserve">A primary duty of a Human Resources Manager is ensuring strict adherence to labor laws and statutory regulations. In India, the regulatory environment is governed by a complex web of central and state-specific legislation. For instance, compliance with the Factory Act, the Minimum Wages Act, and more recent codes pertaining to social security requires meticulous attention from any Human Resources Manager.</w:t>
      </w:r>
    </w:p>
    <w:p>
      <w:pPr>
        <w:pStyle w:val="BodyText"/>
      </w:pPr>
      <w:r>
        <w:t xml:space="preserve">In India Mumbai specifically, state-level labor regulations may differ slightly in their implementation compared to other states like Maharashtra versus Karnataka or Tamil Nadu. The Human Resources Manager must stay abreast of these legislative changes. Failure to do so can result in severe financial penalties and reputational damage for the organization. Moreover, with ongoing reforms aimed at simplifying compliance processes, a proactive Human Resources Manager serves as the bridge between legal requirements and operational efficiency.</w:t>
      </w:r>
    </w:p>
    <w:bookmarkEnd w:id="23"/>
    <w:bookmarkStart w:id="24" w:name="Xc986f667e40d237f7072f6ef41435d0c30e54fa"/>
    <w:p>
      <w:pPr>
        <w:pStyle w:val="Heading2"/>
      </w:pPr>
      <w:r>
        <w:t xml:space="preserve">IV. Cultural Competency and Diversity Management</w:t>
      </w:r>
    </w:p>
    <w:p>
      <w:pPr>
        <w:pStyle w:val="FirstParagraph"/>
      </w:pPr>
      <w:r>
        <w:t xml:space="preserve">The essence of effective management lies in understanding people. A Human Resources Manager working in India Mumbai must be adept at managing a diverse workforce that speaks multiple languages, including Marathi, Hindi, Gujarati, and English. Cultural competency is not just a soft skill; it is an operational necessity.</w:t>
      </w:r>
    </w:p>
    <w:p>
      <w:pPr>
        <w:pStyle w:val="BodyText"/>
      </w:pPr>
      <w:r>
        <w:t xml:space="preserve">Building an inclusive workplace culture requires the Human Resources Manager to design policies that respect regional festivals and traditions. This might involve flexible holiday schedules for major local observances or creating spaces for community building among employees from different socio-economic strata. By fostering a sense of belonging, the Human Resources Manager can significantly boost employee morale and productivity.</w:t>
      </w:r>
    </w:p>
    <w:bookmarkEnd w:id="24"/>
    <w:bookmarkStart w:id="25" w:name="X6f0214c4b26e303f6d5dc3d36436ad18dbfc0ed"/>
    <w:p>
      <w:pPr>
        <w:pStyle w:val="Heading2"/>
      </w:pPr>
      <w:r>
        <w:t xml:space="preserve">V. Strategic Workforce Planning and Development</w:t>
      </w:r>
    </w:p>
    <w:p>
      <w:pPr>
        <w:pStyle w:val="FirstParagraph"/>
      </w:pPr>
      <w:r>
        <w:t xml:space="preserve">Beyond immediate operational needs, the Human Resources Manager plays a crucial role in long-term workforce planning. With the rapid digital transformation sweeping across sectors in India Mumbai, upskilling existing employees becomes vital. The Human Resources Manager must identify skill gaps and implement continuous learning programs to ensure the workforce remains competitive.</w:t>
      </w:r>
    </w:p>
    <w:p>
      <w:pPr>
        <w:pStyle w:val="BodyText"/>
      </w:pPr>
      <w:r>
        <w:t xml:space="preserve">Moreover, succession planning is another critical aspect handled by the Human Resources Manager. Identifying high-potential employees and grooming them for leadership roles ensures business continuity in a rapidly evolving market like India Mumbai. This forward-thinking approach mitigates risks associated with talent shortages in specialized fields such as IT, finance, and manufacturing.</w:t>
      </w:r>
    </w:p>
    <w:bookmarkEnd w:id="25"/>
    <w:bookmarkStart w:id="26" w:name="vi.-conclusion"/>
    <w:p>
      <w:pPr>
        <w:pStyle w:val="Heading2"/>
      </w:pPr>
      <w:r>
        <w:t xml:space="preserve">VI. Conclusion</w:t>
      </w:r>
    </w:p>
    <w:p>
      <w:pPr>
        <w:pStyle w:val="FirstParagraph"/>
      </w:pPr>
      <w:r>
        <w:t xml:space="preserve">In conclusion, the role of a Human Resources Manager in India Mumbai is far more than administrative management; it is a strategic endeavor that impacts every facet of organizational success. The complexities involved in navigating legal frameworks, managing cultural diversity, and driving talent development require a sophisticated approach that only experienced professionals can provide. As this Term Paper has illustrated, the ability to adapt to the unique dynamics of India Mumbai is essential for any organization seeking sustainable growth.</w:t>
      </w:r>
    </w:p>
    <w:p>
      <w:pPr>
        <w:pStyle w:val="BodyText"/>
      </w:pPr>
      <w:r>
        <w:t xml:space="preserve">The Human Resources Manager stands at the forefront of this transformation, serving as both a guardian of corporate compliance and an architect of positive workplace culture. For businesses looking to thrive in one of Asia's most dynamic economies, investing in strong HR leadership within India Mumbai is not just beneficial; it is imperative for long-term viability and competitive advantage.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India Mumbai</dc:title>
  <dc:creator/>
  <dc:language>en</dc:language>
  <cp:keywords/>
  <dcterms:created xsi:type="dcterms:W3CDTF">2026-07-29T17:56:04Z</dcterms:created>
  <dcterms:modified xsi:type="dcterms:W3CDTF">2026-07-29T17:56:04Z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