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Indonesia</w:t>
      </w:r>
      <w:r>
        <w:t xml:space="preserve"> </w:t>
      </w:r>
      <w:r>
        <w:t xml:space="preserve">Jakarta</w:t>
      </w:r>
    </w:p>
    <w:bookmarkStart w:id="26" w:name="X3caadc87a96b47f1671e9cbf92c27cfa40fc425"/>
    <w:p>
      <w:pPr>
        <w:pStyle w:val="Heading1"/>
      </w:pPr>
      <w:r>
        <w:t xml:space="preserve">The Strategic Role of the Human Resources Manager in Indonesia Jakarta</w:t>
      </w:r>
    </w:p>
    <w:p>
      <w:pPr>
        <w:pStyle w:val="FirstParagraph"/>
      </w:pPr>
      <w:r>
        <w:t xml:space="preserve">A Term Paper Analysis of Local Compliance, Cultural Integration, and Talent Retention in Southeast Asia’s Economic Hub</w:t>
      </w:r>
    </w:p>
    <w:p>
      <w:pPr>
        <w:pStyle w:val="BodyText"/>
      </w:pPr>
      <w:r>
        <w:rPr>
          <w:bCs/>
          <w:b/>
        </w:rPr>
        <w:t xml:space="preserve">Date:</w:t>
      </w:r>
      <w:r>
        <w:t xml:space="preserve"> </w:t>
      </w:r>
      <w:r>
        <w:t xml:space="preserve">October 26, 2023</w:t>
      </w:r>
      <w:r>
        <w:br/>
      </w:r>
      <w:r>
        <w:rPr>
          <w:bCs/>
          <w:b/>
        </w:rPr>
        <w:t xml:space="preserve">Subject:</w:t>
      </w:r>
      <w:r>
        <w:t xml:space="preserve"> </w:t>
      </w:r>
      <w:r>
        <w:t xml:space="preserve">International Human Resource Management</w:t>
      </w:r>
      <w:r>
        <w:br/>
      </w:r>
      <w:r>
        <w:rPr>
          <w:bCs/>
          <w:b/>
        </w:rPr>
        <w:t xml:space="preserve">Distribution:</w:t>
      </w:r>
    </w:p>
    <w:bookmarkStart w:id="20" w:name="i.-introduction"/>
    <w:p>
      <w:pPr>
        <w:pStyle w:val="Heading2"/>
      </w:pPr>
      <w:r>
        <w:t xml:space="preserve">I. Introduction</w:t>
      </w:r>
    </w:p>
    <w:p>
      <w:pPr>
        <w:pStyle w:val="FirstParagraph"/>
      </w:pPr>
      <w:r>
        <w:t xml:space="preserve">In the contemporary landscape of global business, the role of the Human Resources Manager has transcended traditional administrative functions to become a pivotal strategic partner in organizational success. Nowhere is this evolution more critical than in Indonesia Jakarta, the bustling capital and economic engine of Southeast Asia’s largest economy. As a multicultural metropolis characterized by rapid urbanization, digital transformation, and complex regulatory frameworks, Indonesia Jakarta presents unique challenges and opportunities for Human Resources professionals.</w:t>
      </w:r>
    </w:p>
    <w:p>
      <w:pPr>
        <w:pStyle w:val="BodyText"/>
      </w:pPr>
      <w:r>
        <w:t xml:space="preserve">This term paper explores the multifaceted responsibilities of the Human Resources Manager within the specific context of Indonesia Jakarta. It examines how local labor laws, cultural nuances known as "Gotong Royong" (mutual assistance), and the competitive talent market in Jakarta necessitate a specialized approach to workforce management. The objective is to define what constitutes effective HR leadership in this dynamic environment, highlighting the intersection of global best practices with local Indonesian realities.</w:t>
      </w:r>
    </w:p>
    <w:bookmarkEnd w:id="20"/>
    <w:bookmarkStart w:id="21" w:name="X839cbb0339f1a3b134b20cca96a3d9ec9e70166"/>
    <w:p>
      <w:pPr>
        <w:pStyle w:val="Heading2"/>
      </w:pPr>
      <w:r>
        <w:t xml:space="preserve">II. Regulatory Compliance and Legal Framework</w:t>
      </w:r>
    </w:p>
    <w:p>
      <w:pPr>
        <w:pStyle w:val="FirstParagraph"/>
      </w:pPr>
      <w:r>
        <w:t xml:space="preserve">The primary responsibility of any Human Resources Manager, particularly in Indonesia Jakarta, is ensuring strict adherence to national labor regulations. The Indonesian Manpower Act (Undang-Undang No. 13 Tahun 2003) and its subsequent amendments, such as the Job Creation Law (Omnibus Law), create a complex web of compliance requirements. For the Human Resources Manager operating in this region, ignorance of these laws is not an option.</w:t>
      </w:r>
    </w:p>
    <w:p>
      <w:pPr>
        <w:pStyle w:val="BodyText"/>
      </w:pPr>
      <w:r>
        <w:t xml:space="preserve">In Indonesia Jakarta, where many multinational corporations establish their regional headquarters or shared service centers, the Human Resources Manager must navigate issues regarding employment contracts. These range from permanent employees to fixed-term contracts and outsourced labor. Misclassification of workers can lead to severe legal penalties and reputational damage. Furthermore, the Human Resources Manager is responsible for managing statutory benefits, including the mandatory provident fund (BPJS Ketenagakerjaan) which covers work accident insurance, death benefits, old age security, and pension funds.</w:t>
      </w:r>
    </w:p>
    <w:p>
      <w:pPr>
        <w:pStyle w:val="BodyText"/>
      </w:pPr>
      <w:r>
        <w:t xml:space="preserve">Additionally, recent regulatory shifts have emphasized local workforce participation. The Human Resources Manager in Indonesia Jakarta must ensure that expatriate positions are justified and that knowledge transfer to local Indonesian talent is actively managed. This regulatory scrutiny requires the Human Resources Manager to possess not only legal acumen but also strategic foresight in workforce planning.</w:t>
      </w:r>
    </w:p>
    <w:bookmarkEnd w:id="21"/>
    <w:bookmarkStart w:id="22" w:name="X79b86e3ade95ff68ee33b4793bbad165a54d1a9"/>
    <w:p>
      <w:pPr>
        <w:pStyle w:val="Heading2"/>
      </w:pPr>
      <w:r>
        <w:t xml:space="preserve">III. Cultural Integration and Soft Skills</w:t>
      </w:r>
    </w:p>
    <w:p>
      <w:pPr>
        <w:pStyle w:val="FirstParagraph"/>
      </w:pPr>
      <w:r>
        <w:t xml:space="preserve">Beyond legal compliance, the cultural fabric of Indonesia Jakarta profoundly influences HR strategies. Indonesian society is high-context and collectivist, where relationships (*Guanxi* or *Silaturahmi*) often outweigh formal contractual obligations in business dealings. The Human Resources Manager must possess high emotional intelligence to navigate these social dynamics.</w:t>
      </w:r>
    </w:p>
    <w:p>
      <w:pPr>
        <w:pStyle w:val="BodyText"/>
      </w:pPr>
      <w:r>
        <w:t xml:space="preserve">A key concept in the Indonesian workplace is "Gotong Royong," which translates to mutual cooperation and shared responsibility. In Jakarta, this manifests as a strong emphasis on team harmony over individual achievement. The Human Resources Manager plays a crucial role in fostering an inclusive culture that respects diversity while maintaining cohesion. Indonesia Jakarta is home to hundreds of ethnic groups, including Javanese, Sundanese, Batak, and Betawi communities within the city itself. A successful Human Resources Manager must implement diversity and inclusion initiatives that recognize and celebrate these differences rather than suppressing them.</w:t>
      </w:r>
    </w:p>
    <w:p>
      <w:pPr>
        <w:pStyle w:val="BodyText"/>
      </w:pPr>
      <w:r>
        <w:t xml:space="preserve">Moreover, communication styles in Indonesia are often indirect to preserve face (*malu*). Feedback mechanisms designed for Western contexts may fail if not adapted by the Human Resources Manager. Performance appraisals, for instance, must be conducted with sensitivity to avoid public embarrassment. The Human Resources Manager acts as a cultural bridge between expatriate executives and local staff, ensuring that misunderstandings are mitigated and that organizational policies are interpreted through a culturally relevant lens.</w:t>
      </w:r>
    </w:p>
    <w:bookmarkEnd w:id="22"/>
    <w:bookmarkStart w:id="23" w:name="X0be18347e03c4f0aa2644bc2338c4a6347eda28"/>
    <w:p>
      <w:pPr>
        <w:pStyle w:val="Heading2"/>
      </w:pPr>
      <w:r>
        <w:t xml:space="preserve">IV. Talent Acquisition and Retention in a Competitive Market</w:t>
      </w:r>
    </w:p>
    <w:p>
      <w:pPr>
        <w:pStyle w:val="FirstParagraph"/>
      </w:pPr>
      <w:r>
        <w:t xml:space="preserve">Jakarta is one of the most competitive talent markets in Southeast Asia. With a young, increasingly digital-native population, the demand for skilled professionals outstrips supply in key sectors such as technology, finance, and e-commerce. The Human Resources Manager in this environment faces significant pressure to attract top-tier talent.</w:t>
      </w:r>
    </w:p>
    <w:p>
      <w:pPr>
        <w:pStyle w:val="BodyText"/>
      </w:pPr>
      <w:r>
        <w:t xml:space="preserve">The role of the Human Resources Manager has shifted towards employer branding. In Indonesia Jakarta, candidates often evaluate potential employers based on their digital footprint and reputation among peers. Therefore, the Human Resources Manager must curate a compelling Employer Value Proposition (EVP) that highlights career development opportunities, work-life balance, and social impact initiatives.</w:t>
      </w:r>
    </w:p>
    <w:p>
      <w:pPr>
        <w:pStyle w:val="BodyText"/>
      </w:pPr>
      <w:r>
        <w:t xml:space="preserve">Retention remains a critical challenge due to high turnover rates in certain industries. The Human Resources Manager must design comprehensive retention strategies that go beyond competitive salary packages. In Jakarta, non-monetary benefits such as flexible working hours (accelerated by post-pandemic hybrid work models), professional development training, and strong leadership mentorship are highly valued by the local workforce. Furthermore, understanding the financial pressures faced by employees in a high-cost-of-living city like Jakarta requires the Human Resources Manager to offer competitive compensation structures that account for inflation and cost-of-living adjustments.</w:t>
      </w:r>
    </w:p>
    <w:bookmarkEnd w:id="23"/>
    <w:bookmarkStart w:id="24" w:name="X7e332f35f6df979ae7b80a268a7bcf09a56c3c1"/>
    <w:p>
      <w:pPr>
        <w:pStyle w:val="Heading2"/>
      </w:pPr>
      <w:r>
        <w:t xml:space="preserve">V. Digital Transformation and HR Technology</w:t>
      </w:r>
    </w:p>
    <w:p>
      <w:pPr>
        <w:pStyle w:val="FirstParagraph"/>
      </w:pPr>
      <w:r>
        <w:t xml:space="preserve">The rapid digitalization of business in Indonesia Jakarta has forced the Human Resources Manager to adopt advanced HR Information Systems (HRIS). From automating payroll processes to utilizing AI-driven recruitment tools, technology is reshaping how HR operates in the capital. The Human Resources Manager must be proficient in data analytics to make informed decisions regarding workforce planning and productivity metrics.</w:t>
      </w:r>
    </w:p>
    <w:p>
      <w:pPr>
        <w:pStyle w:val="BodyText"/>
      </w:pPr>
      <w:r>
        <w:t xml:space="preserve">In Jakarta, where internet penetration and smartphone usage are among the highest in the region, digital HR solutions allow for seamless communication across distributed teams. The Human Resources Manager must ensure cybersecurity protocols are in place to protect sensitive employee data, adhering to Indonesia’s Personal Data Protection Law (UU PDP). This technological shift requires continuous upskilling of the HR team itself, positioning the Human Resources Manager as a change agent who drives digital adoption within the organization.</w:t>
      </w:r>
    </w:p>
    <w:bookmarkEnd w:id="24"/>
    <w:bookmarkStart w:id="25" w:name="vi.-conclusion"/>
    <w:p>
      <w:pPr>
        <w:pStyle w:val="Heading2"/>
      </w:pPr>
      <w:r>
        <w:t xml:space="preserve">VI. Conclusion</w:t>
      </w:r>
    </w:p>
    <w:p>
      <w:pPr>
        <w:pStyle w:val="FirstParagraph"/>
      </w:pPr>
      <w:r>
        <w:t xml:space="preserve">In conclusion, the position of Human Resources Manager in Indonesia Jakarta is far more complex than a standard administrative role. It requires a synergistic blend of legal expertise, cultural intelligence, strategic talent management, and technological proficiency. As the economic hub of Indonesia Jakarta continues to grow and evolve, the Human Resources Manager serves as the steward of organizational culture and compliance.</w:t>
      </w:r>
    </w:p>
    <w:p>
      <w:pPr>
        <w:pStyle w:val="BodyText"/>
      </w:pPr>
      <w:r>
        <w:t xml:space="preserve">To succeed in this environment, HR leaders must look beyond generic international standards and deeply embed themselves in the local context. They must champion policies that respect Indonesian traditions while embracing global efficiency. Ultimately, the effectiveness of any multinational or local enterprise in Indonesia Jakarta is directly correlated to how well its Human Resources Manager can navigate these intricate dynamics, ensuring that human capital becomes a sustainable competitive advantage.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Indonesia Jakarta</dc:title>
  <dc:creator/>
  <dc:language>en</dc:language>
  <cp:keywords/>
  <dcterms:created xsi:type="dcterms:W3CDTF">2026-07-30T02:20:33Z</dcterms:created>
  <dcterms:modified xsi:type="dcterms:W3CDTF">2026-07-30T02:20:33Z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