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30383b4b425606aaaedae690535e3585ed0e774"/>
    <w:p>
      <w:pPr>
        <w:pStyle w:val="Heading1"/>
      </w:pPr>
      <w:r>
        <w:t xml:space="preserve">The Strategic Role of the Human Resources Manager in Israel Tel Aviv</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Master of Business Administration (MBA)</w:t>
      </w:r>
      <w:r>
        <w:br/>
      </w:r>
      <w:r>
        <w:rPr>
          <w:bCs/>
          <w:b/>
        </w:rPr>
        <w:t xml:space="preserve">Institution:</w:t>
      </w:r>
      <w:r>
        <w:t xml:space="preserve">_International Institute for Advanced Strategic Studies</w:t>
      </w:r>
    </w:p>
    <w:bookmarkStart w:id="20" w:name="abstract"/>
    <w:p>
      <w:pPr>
        <w:pStyle w:val="Heading3"/>
      </w:pPr>
      <w:r>
        <w:rPr>
          <w:u w:val="single"/>
          <w:bCs/>
          <w:b/>
        </w:rPr>
        <w:t xml:space="preserve">Abstract</w:t>
      </w:r>
    </w:p>
    <w:p>
      <w:pPr>
        <w:pStyle w:val="FirstParagraph"/>
      </w:pPr>
      <w:r>
        <w:t xml:space="preserve">This term paper explores the multifaceted responsibilities of the</w:t>
      </w:r>
      <w:r>
        <w:t xml:space="preserve"> </w:t>
      </w:r>
      <w:r>
        <w:rPr>
          <w:bCs/>
          <w:b/>
        </w:rPr>
        <w:t xml:space="preserve">Human Resources Manager</w:t>
      </w:r>
      <w:r>
        <w:t xml:space="preserve">Human Resources Manager transc traditional administrative functions to become a critical strategic partner in sustaining corporate agility and innovation.</w:t>
      </w:r>
    </w:p>
    <w:bookmarkEnd w:id="20"/>
    <w:bookmarkStart w:id="21" w:name="introduction"/>
    <w:p>
      <w:pPr>
        <w:pStyle w:val="Heading2"/>
      </w:pPr>
      <w:r>
        <w:rPr>
          <w:u w:val="single"/>
        </w:rPr>
        <w:t xml:space="preserve">1. Introduction</w:t>
      </w:r>
    </w:p>
    <w:p>
      <w:pPr>
        <w:pStyle w:val="FirstParagraph"/>
      </w:pPr>
      <w:r>
        <w:t xml:space="preserve">The global business environment is undergoing rapid transformation, driven by technological advancement, geopolitical shifts, and changing workforce expectations. Nowhere is this more evident than in Tel Aviv a city often dubbed the "Startup Nation’s" capital. Within this vibrant ecosystem the role of the</w:t>
      </w:r>
      <w:r>
        <w:t xml:space="preserve"> </w:t>
      </w:r>
      <w:r>
        <w:rPr>
          <w:bCs/>
          <w:b/>
        </w:rPr>
        <w:t xml:space="preserve">Human Resources Manager</w:t>
      </w:r>
    </w:p>
    <w:p>
      <w:pPr>
        <w:pStyle w:val="BodyText"/>
      </w:pPr>
      <w:r>
        <w:t xml:space="preserve">This term paper aims to dissect the specific duties, challenges, and strategic imperatives facing HR professionals in this region. By focusing on the unique context of Israel Tel Aviv we will examine how local labor regulations cultural nuances and industry-specific demands shape the daily operations of a</w:t>
      </w:r>
      <w:r>
        <w:t xml:space="preserve"> </w:t>
      </w:r>
      <w:r>
        <w:rPr>
          <w:bCs/>
          <w:b/>
        </w:rPr>
        <w:t xml:space="preserve">Human Resources Manager</w:t>
      </w:r>
      <w:r>
        <w:t xml:space="preserve">. The central thesis of this document is that effective human resource management in Tel Aviv requires a hybrid approach blending international best practices with deep local sensitivity.</w:t>
      </w:r>
    </w:p>
    <w:bookmarkEnd w:id="21"/>
    <w:bookmarkStart w:id="22" w:name="the-unique-landscape-of-israel-tel-aviv"/>
    <w:p>
      <w:pPr>
        <w:pStyle w:val="Heading2"/>
      </w:pPr>
      <w:r>
        <w:rPr>
          <w:u w:val="single"/>
        </w:rPr>
        <w:t xml:space="preserve">2. The Unique Landscape of Israel Tel Aviv</w:t>
      </w:r>
    </w:p>
    <w:p>
      <w:pPr>
        <w:pStyle w:val="FirstParagraph"/>
      </w:pPr>
      <w:r>
        <w:t xml:space="preserve">To understand the role of the</w:t>
      </w:r>
      <w:r>
        <w:t xml:space="preserve"> </w:t>
      </w:r>
      <w:r>
        <w:rPr>
          <w:bCs/>
          <w:b/>
        </w:rPr>
        <w:t xml:space="preserve">Human Resources Manager</w:t>
      </w:r>
    </w:p>
    <w:p>
      <w:pPr>
        <w:pStyle w:val="BodyText"/>
      </w:pPr>
      <w:r>
        <w:t xml:space="preserve">Furthermore the demographic fabric of Tel Aviv is highly diverse. The city comprises native Israelis recent immigrants (Olim) from various countries including Europe Africa and North America along with international expatriates working for multinational corporations. Consequently a</w:t>
      </w:r>
      <w:r>
        <w:t xml:space="preserve"> </w:t>
      </w:r>
      <w:r>
        <w:rPr>
          <w:bCs/>
          <w:b/>
        </w:rPr>
        <w:t xml:space="preserve">Human Resources Manager</w:t>
      </w:r>
    </w:p>
    <w:bookmarkEnd w:id="22"/>
    <w:bookmarkStart w:id="23" w:name="X64199a8f01d0616836c31cbd3bdf0d3f9ee08f2"/>
    <w:p>
      <w:pPr>
        <w:pStyle w:val="Heading2"/>
      </w:pPr>
      <w:r>
        <w:rPr>
          <w:u w:val="single"/>
        </w:rPr>
        <w:t xml:space="preserve">3. Navigating Legal and Regulatory Frameworks</w:t>
      </w:r>
    </w:p>
    <w:p>
      <w:pPr>
        <w:pStyle w:val="FirstParagraph"/>
      </w:pPr>
      <w:r>
        <w:t xml:space="preserve">In Israel Tel Aviv labor laws are stringent and frequently updated by the Ministry of Labor Social Affairs and Social Services. The</w:t>
      </w:r>
      <w:r>
        <w:t xml:space="preserve"> </w:t>
      </w:r>
      <w:r>
        <w:rPr>
          <w:bCs/>
          <w:b/>
        </w:rPr>
        <w:t xml:space="preserve">Human Resources Manager</w:t>
      </w:r>
    </w:p>
    <w:p>
      <w:pPr>
        <w:pStyle w:val="BodyText"/>
      </w:pPr>
      <w:r>
        <w:t xml:space="preserve">Navigating these regulations is not merely a compliance exercise but a strategic necessity. A misstep in contract drafting or dismissal procedures can lead to significant legal penalties and reputational damage. Therefore the</w:t>
      </w:r>
      <w:r>
        <w:t xml:space="preserve"> </w:t>
      </w:r>
      <w:r>
        <w:rPr>
          <w:bCs/>
          <w:b/>
        </w:rPr>
        <w:t xml:space="preserve">Human Resources Manager</w:t>
      </w:r>
    </w:p>
    <w:bookmarkEnd w:id="23"/>
    <w:bookmarkStart w:id="24" w:name="Xd29d0e62c525f57236bae0b252c59979e5cb4b3"/>
    <w:p>
      <w:pPr>
        <w:pStyle w:val="Heading2"/>
      </w:pPr>
      <w:r>
        <w:rPr>
          <w:u w:val="single"/>
        </w:rPr>
        <w:t xml:space="preserve">4. Talent Acquisition and Retention Strategies</w:t>
      </w:r>
    </w:p>
    <w:p>
      <w:pPr>
        <w:pStyle w:val="FirstParagraph"/>
      </w:pPr>
      <w:r>
        <w:t xml:space="preserve">The high demand for tech talent in Israel Tel Aviv necessitates innovative recruitment strategies. The</w:t>
      </w:r>
      <w:r>
        <w:t xml:space="preserve"> </w:t>
      </w:r>
      <w:r>
        <w:rPr>
          <w:bCs/>
          <w:b/>
        </w:rPr>
        <w:t xml:space="preserve">Human Resources Manager</w:t>
      </w:r>
    </w:p>
    <w:p>
      <w:pPr>
        <w:pStyle w:val="BodyText"/>
      </w:pPr>
      <w:r>
        <w:t xml:space="preserve">Retention is equally critical. High turnover rates can stifle innovation and increase operational costs. To combat this a</w:t>
      </w:r>
      <w:r>
        <w:t xml:space="preserve"> </w:t>
      </w:r>
      <w:r>
        <w:rPr>
          <w:bCs/>
          <w:b/>
        </w:rPr>
        <w:t xml:space="preserve">Human Resources Manager</w:t>
      </w:r>
    </w:p>
    <w:bookmarkEnd w:id="24"/>
    <w:bookmarkStart w:id="25" w:name="X7a69707c4617fe7ab949958b67045ae9820bfe4"/>
    <w:p>
      <w:pPr>
        <w:pStyle w:val="Heading2"/>
      </w:pPr>
      <w:r>
        <w:rPr>
          <w:u w:val="single"/>
        </w:rPr>
        <w:t xml:space="preserve">5. Organizational Culture and Change Management</w:t>
      </w:r>
    </w:p>
    <w:p>
      <w:pPr>
        <w:pStyle w:val="FirstParagraph"/>
      </w:pPr>
      <w:r>
        <w:t xml:space="preserve">Culture in Israel Tel Aviv is often described as "dugri" direct and egalitarian. Hierarchies are flatter compared to many Western or Asian companies. The</w:t>
      </w:r>
      <w:r>
        <w:t xml:space="preserve"> </w:t>
      </w:r>
      <w:r>
        <w:rPr>
          <w:bCs/>
          <w:b/>
        </w:rPr>
        <w:t xml:space="preserve">Human Resources Manager</w:t>
      </w:r>
    </w:p>
    <w:p>
      <w:pPr>
        <w:pStyle w:val="BodyText"/>
      </w:pPr>
      <w:r>
        <w:t xml:space="preserve">In the context of Israel Tel Aviv rapid technological shifts mean that upskilling and reskilling initiatives are not optional but mandatory for business continuity. The</w:t>
      </w:r>
      <w:r>
        <w:t xml:space="preserve"> </w:t>
      </w:r>
      <w:r>
        <w:rPr>
          <w:bCs/>
          <w:b/>
        </w:rPr>
        <w:t xml:space="preserve">Human Resources Manager</w:t>
      </w:r>
    </w:p>
    <w:bookmarkEnd w:id="25"/>
    <w:bookmarkStart w:id="26" w:name="challenges-and-future-outlook"/>
    <w:p>
      <w:pPr>
        <w:pStyle w:val="Heading2"/>
      </w:pPr>
      <w:r>
        <w:rPr>
          <w:u w:val="single"/>
        </w:rPr>
        <w:t xml:space="preserve">6. Challenges and Future Outlook</w:t>
      </w:r>
    </w:p>
    <w:p>
      <w:pPr>
        <w:pStyle w:val="FirstParagraph"/>
      </w:pPr>
      <w:r>
        <w:t xml:space="preserve">Despite its strengths the region faces challenges including geopolitical instability which can impact employee morale and operational continuity. The</w:t>
      </w:r>
      <w:r>
        <w:t xml:space="preserve"> </w:t>
      </w:r>
      <w:r>
        <w:rPr>
          <w:bCs/>
          <w:b/>
        </w:rPr>
        <w:t xml:space="preserve">Human Resources Manager</w:t>
      </w:r>
    </w:p>
    <w:p>
      <w:pPr>
        <w:pStyle w:val="BodyText"/>
      </w:pPr>
      <w:r>
        <w:t xml:space="preserve">Looking forward the role of the</w:t>
      </w:r>
      <w:r>
        <w:t xml:space="preserve"> </w:t>
      </w:r>
      <w:r>
        <w:rPr>
          <w:bCs/>
          <w:b/>
        </w:rPr>
        <w:t xml:space="preserve">Human Resources Manager</w:t>
      </w:r>
    </w:p>
    <w:bookmarkEnd w:id="26"/>
    <w:bookmarkStart w:id="27" w:name="conclusion"/>
    <w:p>
      <w:pPr>
        <w:pStyle w:val="Heading2"/>
      </w:pPr>
      <w:r>
        <w:rPr>
          <w:u w:val="single"/>
        </w:rPr>
        <w:t xml:space="preserve">7. Conclusion</w:t>
      </w:r>
    </w:p>
    <w:p>
      <w:pPr>
        <w:pStyle w:val="FirstParagraph"/>
      </w:pPr>
      <w:r>
        <w:t xml:space="preserve">In conclusion the position of the</w:t>
      </w:r>
      <w:r>
        <w:t xml:space="preserve"> </w:t>
      </w:r>
      <w:r>
        <w:rPr>
          <w:bCs/>
          <w:b/>
        </w:rPr>
        <w:t xml:space="preserve">Human Resources Manager</w:t>
      </w:r>
      <w:r>
        <w:t xml:space="preserve">Human Resources Manager to attract retain and develop top talent will remain a key determinant of organizational success. This term paper has highlighted that HR in this region is not merely about administration; it is about building resilient inclusive and high-performing teams capable of thriving in one of the world's most dynamic business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Israel Tel Aviv</dc:title>
  <dc:creator/>
  <dc:language>en</dc:language>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