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203ae232e49714f4006398e16d9ef9213e99b50"/>
    <w:p>
      <w:pPr>
        <w:pStyle w:val="Heading1"/>
      </w:pPr>
      <w:r>
        <w:t xml:space="preserve">The Strategic Evolution of the Human Resources Manager in the Context of Ivory Coast Abidjan</w:t>
      </w:r>
    </w:p>
    <w:p>
      <w:pPr>
        <w:pStyle w:val="FirstParagraph"/>
      </w:pPr>
      <w:r>
        <w:rPr>
          <w:bCs/>
          <w:b/>
        </w:rPr>
        <w:t xml:space="preserve">A Term Paper on Organizational Behavior and Strategic Management in West Africa</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 economy, the role of organizational leadership has shifted dramatically from administrative oversight to strategic partnership. Nowhere is this transformation more critical than in the dynamic economic landscape of West Africa, specifically within the commercial capital of Ivory Coast Abidjan. As a burgeoning hub for multinational corporations, financial services, and emerging local enterprises, Abidjan presents a unique ecosystem for business operations. Within this context, the</w:t>
      </w:r>
      <w:r>
        <w:t xml:space="preserve"> </w:t>
      </w:r>
      <w:r>
        <w:rPr>
          <w:bCs/>
          <w:b/>
        </w:rPr>
        <w:t xml:space="preserve">Human Resources Manager</w:t>
      </w:r>
      <w:r>
        <w:t xml:space="preserve"> </w:t>
      </w:r>
      <w:r>
        <w:t xml:space="preserve">is no longer merely an administrator of payroll or compliance; they are pivotal architects of organizational culture and strategic advantage.</w:t>
      </w:r>
    </w:p>
    <w:p>
      <w:pPr>
        <w:pStyle w:val="BodyText"/>
      </w:pPr>
      <w:r>
        <w:t xml:space="preserve">This term paper examines the multifaceted responsibilities, challenges, and strategic imperatives facing a</w:t>
      </w:r>
      <w:r>
        <w:t xml:space="preserve"> </w:t>
      </w:r>
      <w:r>
        <w:rPr>
          <w:bCs/>
          <w:b/>
        </w:rPr>
        <w:t xml:space="preserve">Human Resources Manager</w:t>
      </w:r>
      <w:r>
        <w:t xml:space="preserve">, with a specific focus on the operational realities in</w:t>
      </w:r>
      <w:r>
        <w:t xml:space="preserve"> </w:t>
      </w:r>
      <w:r>
        <w:rPr>
          <w:bCs/>
          <w:b/>
        </w:rPr>
        <w:t xml:space="preserve">Ivory Coast Abidjan</w:t>
      </w:r>
      <w:r>
        <w:t xml:space="preserve">. By analyzing the intersection of labor laws, cultural nuances, and global business standards, this document elucidates how effective human resource management drives sustainable growth in one of Africa’s most vibrant economies.</w:t>
      </w:r>
    </w:p>
    <w:bookmarkEnd w:id="20"/>
    <w:bookmarkStart w:id="21" w:name="Xdf1c226180929c5b7869c7bfb243910c52c53ec"/>
    <w:p>
      <w:pPr>
        <w:pStyle w:val="Heading2"/>
      </w:pPr>
      <w:r>
        <w:t xml:space="preserve">II. The Evolving Landscape of Work in Ivory Coast Abidjan</w:t>
      </w:r>
    </w:p>
    <w:p>
      <w:pPr>
        <w:pStyle w:val="FirstParagraph"/>
      </w:pPr>
      <w:r>
        <w:t xml:space="preserve">To understand the role of the</w:t>
      </w:r>
      <w:r>
        <w:t xml:space="preserve"> </w:t>
      </w:r>
      <w:r>
        <w:rPr>
          <w:bCs/>
          <w:b/>
        </w:rPr>
        <w:t xml:space="preserve">Human Resources Manager</w:t>
      </w:r>
      <w:r>
        <w:t xml:space="preserve">, one must first contextualize the environment of</w:t>
      </w:r>
      <w:r>
        <w:t xml:space="preserve"> </w:t>
      </w:r>
      <w:r>
        <w:rPr>
          <w:bCs/>
          <w:b/>
        </w:rPr>
        <w:t xml:space="preserve">Ivory Coast Abidjan</w:t>
      </w:r>
      <w:r>
        <w:t xml:space="preserve">. Historically, Ivory Coast has been an economic powerhouse in Francophone Africa, driven by agriculture and increasingly by services and manufacturing. Abidjan serves as the primary gateway for trade and investment in the region. However, this rapid growth brings significant complexity to workforce management.</w:t>
      </w:r>
    </w:p>
    <w:p>
      <w:pPr>
        <w:pStyle w:val="BodyText"/>
      </w:pPr>
      <w:r>
        <w:t xml:space="preserve">The demographic profile of</w:t>
      </w:r>
      <w:r>
        <w:t xml:space="preserve"> </w:t>
      </w:r>
      <w:r>
        <w:rPr>
          <w:bCs/>
          <w:b/>
        </w:rPr>
        <w:t xml:space="preserve">Ivory Coast Abidjan</w:t>
      </w:r>
      <w:r>
        <w:t xml:space="preserve"> </w:t>
      </w:r>
      <w:r>
        <w:t xml:space="preserve">is predominantly young. This "youth bulge" offers a vast potential talent pool but simultaneously creates pressure on educational infrastructure and job creation. For the</w:t>
      </w:r>
      <w:r>
        <w:t xml:space="preserve"> </w:t>
      </w:r>
      <w:r>
        <w:rPr>
          <w:bCs/>
          <w:b/>
        </w:rPr>
        <w:t xml:space="preserve">Human Resources Manager</w:t>
      </w:r>
      <w:r>
        <w:t xml:space="preserve">, this means that recruitment strategies cannot simply rely on external hiring; they must prioritize extensive training, upskilling, and mentorship programs to bridge the gap between academic qualifications and industry requirements. Furthermore, the city is a melting pot of ethnicities and cultures from across Ivory Coast and neighboring countries. Managing this diversity requires a</w:t>
      </w:r>
      <w:r>
        <w:t xml:space="preserve"> </w:t>
      </w:r>
      <w:r>
        <w:rPr>
          <w:bCs/>
          <w:b/>
        </w:rPr>
        <w:t xml:space="preserve">Human Resources Manager</w:t>
      </w:r>
      <w:r>
        <w:t xml:space="preserve"> </w:t>
      </w:r>
      <w:r>
        <w:t xml:space="preserve">who possesses high emotional intelligence and cultural competency.</w:t>
      </w:r>
    </w:p>
    <w:bookmarkEnd w:id="21"/>
    <w:bookmarkStart w:id="22" w:name="X0a7e88f60abe68fb926546807997bed74127c24"/>
    <w:p>
      <w:pPr>
        <w:pStyle w:val="Heading2"/>
      </w:pPr>
      <w:r>
        <w:t xml:space="preserve">III. Regulatory Compliance and Labor Relations</w:t>
      </w:r>
    </w:p>
    <w:p>
      <w:pPr>
        <w:pStyle w:val="FirstParagraph"/>
      </w:pPr>
      <w:r>
        <w:t xml:space="preserve">A fundamental duty of any</w:t>
      </w:r>
      <w:r>
        <w:t xml:space="preserve"> </w:t>
      </w:r>
      <w:r>
        <w:rPr>
          <w:bCs/>
          <w:b/>
        </w:rPr>
        <w:t xml:space="preserve">Human Resources Manager</w:t>
      </w:r>
      <w:r>
        <w:t xml:space="preserve">, particularly in a regulated market like Ivory Coast, is strict adherence to labor laws. The Ivorian Labor Code (Code du Travail) is comprehensive and protective of employee rights, reflecting the strong influence of trade unions in the country. For a</w:t>
      </w:r>
      <w:r>
        <w:t xml:space="preserve"> </w:t>
      </w:r>
      <w:r>
        <w:rPr>
          <w:bCs/>
          <w:b/>
        </w:rPr>
        <w:t xml:space="preserve">Human Resources Manager</w:t>
      </w:r>
      <w:r>
        <w:t xml:space="preserve"> </w:t>
      </w:r>
      <w:r>
        <w:t xml:space="preserve">operating in</w:t>
      </w:r>
      <w:r>
        <w:t xml:space="preserve"> </w:t>
      </w:r>
      <w:r>
        <w:rPr>
          <w:bCs/>
          <w:b/>
        </w:rPr>
        <w:t xml:space="preserve">Ivory Coast Abidjan</w:t>
      </w:r>
      <w:r>
        <w:t xml:space="preserve">, navigating these regulations is not optional but existential.</w:t>
      </w:r>
    </w:p>
    <w:p>
      <w:pPr>
        <w:pStyle w:val="BodyText"/>
      </w:pPr>
      <w:r>
        <w:t xml:space="preserve">The role involves ensuring that contracts, termination procedures, benefits packages (such as CNPS social security contributions), and working hours comply with national standards. Disputes between employers and employees are common in the region, often mediated by labor inspectors or courts. Therefore, the</w:t>
      </w:r>
      <w:r>
        <w:t xml:space="preserve"> </w:t>
      </w:r>
      <w:r>
        <w:rPr>
          <w:bCs/>
          <w:b/>
        </w:rPr>
        <w:t xml:space="preserve">Human Resources Manager</w:t>
      </w:r>
      <w:r>
        <w:t xml:space="preserve"> </w:t>
      </w:r>
      <w:r>
        <w:t xml:space="preserve">acts as a legal safeguard for the organization while advocating for fair treatment of staff. This requires continuous professional development to stay updated on legislative changes in Abidjan’s legal framework.</w:t>
      </w:r>
    </w:p>
    <w:bookmarkEnd w:id="22"/>
    <w:bookmarkStart w:id="23" w:name="Xc0ab8fb5f0eb4b08c637604ee3e8bf2ad371d41"/>
    <w:p>
      <w:pPr>
        <w:pStyle w:val="Heading2"/>
      </w:pPr>
      <w:r>
        <w:t xml:space="preserve">IV. Strategic Talent Acquisition and Retention</w:t>
      </w:r>
    </w:p>
    <w:p>
      <w:pPr>
        <w:pStyle w:val="FirstParagraph"/>
      </w:pPr>
      <w:r>
        <w:t xml:space="preserve">In</w:t>
      </w:r>
      <w:r>
        <w:t xml:space="preserve"> </w:t>
      </w:r>
      <w:r>
        <w:rPr>
          <w:bCs/>
          <w:b/>
        </w:rPr>
        <w:t xml:space="preserve">Ivory Coast Abidjan</w:t>
      </w:r>
      <w:r>
        <w:t xml:space="preserve">, competition for top-tier talent is intensifying, especially within the financial sector, telecommunications, and multinational corporations. The traditional view of HR as a support function is obsolete; today, the</w:t>
      </w:r>
      <w:r>
        <w:t xml:space="preserve"> </w:t>
      </w:r>
      <w:r>
        <w:rPr>
          <w:bCs/>
          <w:b/>
        </w:rPr>
        <w:t xml:space="preserve">Human Resources Manager</w:t>
      </w:r>
      <w:r>
        <w:t xml:space="preserve"> </w:t>
      </w:r>
      <w:r>
        <w:t xml:space="preserve">is a strategic business partner involved in forecasting workforce needs aligning them with corporate goals.</w:t>
      </w:r>
    </w:p>
    <w:p>
      <w:pPr>
        <w:pStyle w:val="BodyText"/>
      </w:pPr>
      <w:r>
        <w:t xml:space="preserve">Talent acquisition in Abidjan faces challenges such as "brain drain," where skilled professionals emigrate to Europe or other parts of Africa for better opportunities. To counter this, the</w:t>
      </w:r>
      <w:r>
        <w:t xml:space="preserve"> </w:t>
      </w:r>
      <w:r>
        <w:rPr>
          <w:bCs/>
          <w:b/>
        </w:rPr>
        <w:t xml:space="preserve">Human Resources Manager</w:t>
      </w:r>
      <w:r>
        <w:t xml:space="preserve"> </w:t>
      </w:r>
      <w:r>
        <w:t xml:space="preserve">must design compelling employer value propositions (EVP). This goes beyond salary; it involves creating a positive work environment, offering career progression paths, and ensuring job security. Furthermore, retention strategies in</w:t>
      </w:r>
      <w:r>
        <w:t xml:space="preserve"> </w:t>
      </w:r>
      <w:r>
        <w:rPr>
          <w:bCs/>
          <w:b/>
        </w:rPr>
        <w:t xml:space="preserve">Ivory Coast Abidjan</w:t>
      </w:r>
      <w:r>
        <w:t xml:space="preserve"> </w:t>
      </w:r>
      <w:r>
        <w:t xml:space="preserve">often require understanding local motivators, such as family support mechanisms and community recognition.</w:t>
      </w:r>
    </w:p>
    <w:bookmarkEnd w:id="23"/>
    <w:bookmarkStart w:id="24" w:name="Xe70fe96a5043043cbe2287b1073dcc2d33437a3"/>
    <w:p>
      <w:pPr>
        <w:pStyle w:val="Heading2"/>
      </w:pPr>
      <w:r>
        <w:t xml:space="preserve">V. Organizational Culture and Change Management</w:t>
      </w:r>
    </w:p>
    <w:p>
      <w:pPr>
        <w:pStyle w:val="FirstParagraph"/>
      </w:pPr>
      <w:r>
        <w:t xml:space="preserve">Culture is the invisible hand that guides behavior within an organization. In the context of</w:t>
      </w:r>
      <w:r>
        <w:t xml:space="preserve"> </w:t>
      </w:r>
      <w:r>
        <w:rPr>
          <w:bCs/>
          <w:b/>
        </w:rPr>
        <w:t xml:space="preserve">Ivory Coast Abidjan</w:t>
      </w:r>
      <w:r>
        <w:t xml:space="preserve">, traditional values of respect, hierarchy, and communal harmony deeply influence workplace dynamics. A proficient</w:t>
      </w:r>
      <w:r>
        <w:t xml:space="preserve"> </w:t>
      </w:r>
      <w:r>
        <w:rPr>
          <w:bCs/>
          <w:b/>
        </w:rPr>
        <w:t xml:space="preserve">Human Resources Manager</w:t>
      </w:r>
      <w:r>
        <w:t xml:space="preserve"> </w:t>
      </w:r>
      <w:r>
        <w:t xml:space="preserve">must navigate these cultural undertones while introducing modern management practices such as agility, innovation, and flat organizational structures.</w:t>
      </w:r>
    </w:p>
    <w:p>
      <w:pPr>
        <w:pStyle w:val="BodyText"/>
      </w:pPr>
      <w:r>
        <w:t xml:space="preserve">This dual role is challenging. The</w:t>
      </w:r>
      <w:r>
        <w:t xml:space="preserve"> </w:t>
      </w:r>
      <w:r>
        <w:rPr>
          <w:bCs/>
          <w:b/>
        </w:rPr>
        <w:t xml:space="preserve">Human Resources Manager</w:t>
      </w:r>
      <w:r>
        <w:t xml:space="preserve"> </w:t>
      </w:r>
      <w:r>
        <w:t xml:space="preserve">must act as a change agent, encouraging open communication and meritocracy while respecting the hierarchical respect inherent in Ivorian culture. They are responsible for fostering an inclusive environment where diversity of thought is valued alongside cultural heritage. In times of organizational restructuring or digital transformation, prevalent in modern Abidjan businesses, the</w:t>
      </w:r>
      <w:r>
        <w:t xml:space="preserve"> </w:t>
      </w:r>
      <w:r>
        <w:rPr>
          <w:bCs/>
          <w:b/>
        </w:rPr>
        <w:t xml:space="preserve">Human Resources Manager</w:t>
      </w:r>
      <w:r>
        <w:t xml:space="preserve"> </w:t>
      </w:r>
      <w:r>
        <w:t xml:space="preserve">leads change management initiatives to mitigate resistance and maintain employee morale.</w:t>
      </w:r>
    </w:p>
    <w:bookmarkEnd w:id="24"/>
    <w:bookmarkStart w:id="25" w:name="vi.-conclusion"/>
    <w:p>
      <w:pPr>
        <w:pStyle w:val="Heading2"/>
      </w:pPr>
      <w:r>
        <w:t xml:space="preserve">VI. Conclusion</w:t>
      </w:r>
    </w:p>
    <w:p>
      <w:pPr>
        <w:pStyle w:val="FirstParagraph"/>
      </w:pPr>
      <w:r>
        <w:t xml:space="preserve">The position of the</w:t>
      </w:r>
      <w:r>
        <w:t xml:space="preserve"> </w:t>
      </w:r>
      <w:r>
        <w:rPr>
          <w:bCs/>
          <w:b/>
        </w:rPr>
        <w:t xml:space="preserve">Human Resources Manager</w:t>
      </w:r>
      <w:r>
        <w:t xml:space="preserve"> </w:t>
      </w:r>
      <w:r>
        <w:t xml:space="preserve">in the dynamic and evolving business landscape of</w:t>
      </w:r>
      <w:r>
        <w:t xml:space="preserve"> </w:t>
      </w:r>
      <w:r>
        <w:rPr>
          <w:bCs/>
          <w:b/>
        </w:rPr>
        <w:t xml:space="preserve">Ivory Coast Abidjan</w:t>
      </w:r>
      <w:r>
        <w:t xml:space="preserve">, is both complex and critical. It demands a blend of legal expertise, cultural sensitivity, strategic foresight, and empathetic leadership. As Ivory Coast continues to solidify its position as an economic leader in West Africa, the ability of organizations to attract, retain, and develop human capital will determine their competitive advantage.</w:t>
      </w:r>
    </w:p>
    <w:p>
      <w:pPr>
        <w:pStyle w:val="BodyText"/>
      </w:pPr>
      <w:r>
        <w:t xml:space="preserve">The</w:t>
      </w:r>
      <w:r>
        <w:t xml:space="preserve"> </w:t>
      </w:r>
      <w:r>
        <w:rPr>
          <w:bCs/>
          <w:b/>
        </w:rPr>
        <w:t xml:space="preserve">Human Resources Manager</w:t>
      </w:r>
      <w:r>
        <w:t xml:space="preserve"> </w:t>
      </w:r>
      <w:r>
        <w:t xml:space="preserve">is no longer a back-office function but a front-line strategic asset. By mastering the nuances of local labor laws, addressing demographic challenges, and cultivating a resilient organizational culture within the specific context of</w:t>
      </w:r>
      <w:r>
        <w:t xml:space="preserve"> </w:t>
      </w:r>
      <w:r>
        <w:rPr>
          <w:bCs/>
          <w:b/>
        </w:rPr>
        <w:t xml:space="preserve">Ivory Coast Abidjan</w:t>
      </w:r>
      <w:r>
        <w:t xml:space="preserve">, HR professionals contribute directly to the economic vitality and social stability of the region. Future research should focus on how digitalization is further reshaping these roles in Francophone Africa.</w:t>
      </w:r>
    </w:p>
    <w:p>
      <w:r>
        <w:pict>
          <v:rect style="width:0;height:1.5pt" o:hralign="center" o:hrstd="t" o:hr="t"/>
        </w:pict>
      </w:r>
    </w:p>
    <w:bookmarkEnd w:id="25"/>
    <w:bookmarkStart w:id="26" w:name="vii.-references-illustrative"/>
    <w:p>
      <w:pPr>
        <w:pStyle w:val="Heading2"/>
      </w:pPr>
      <w:r>
        <w:t xml:space="preserve">VII. References (Illustrative)</w:t>
      </w:r>
    </w:p>
    <w:p>
      <w:pPr>
        <w:pStyle w:val="FirstParagraph"/>
      </w:pPr>
      <w:r>
        <w:t xml:space="preserve">1. Code du Travail de la République de Côte d'Ivoire. (Latest Revision).</w:t>
      </w:r>
    </w:p>
    <w:p>
      <w:pPr>
        <w:pStyle w:val="BodyText"/>
      </w:pPr>
      <w:r>
        <w:t xml:space="preserve">2. World Bank Reports on Economic Development in West Africa.</w:t>
      </w:r>
    </w:p>
    <w:p>
      <w:pPr>
        <w:pStyle w:val="BodyText"/>
      </w:pPr>
      <w:r>
        <w:t xml:space="preserve">3. Articles on Strategic Human Resource Management in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Ivory Coast Abidjan</dc:title>
  <dc:creator/>
  <dc:language>en</dc:language>
  <cp:keywords/>
  <dcterms:created xsi:type="dcterms:W3CDTF">2026-07-29T21:23:53Z</dcterms:created>
  <dcterms:modified xsi:type="dcterms:W3CDTF">2026-07-29T21:23:53Z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