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Human</w:t>
      </w:r>
      <w:r>
        <w:t xml:space="preserve"> </w:t>
      </w:r>
      <w:r>
        <w:t xml:space="preserve">Resources</w:t>
      </w:r>
      <w:r>
        <w:t xml:space="preserve"> </w:t>
      </w:r>
      <w:r>
        <w:t xml:space="preserve">Managers</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7" w:name="X624e958fa759232e80434190076953ad8b9b7b1"/>
    <w:p>
      <w:pPr>
        <w:pStyle w:val="Heading1"/>
      </w:pPr>
      <w:r>
        <w:t xml:space="preserve">The Strategic Role of Human Resources Managers in Qatar Doha</w:t>
      </w:r>
    </w:p>
    <w:p>
      <w:pPr>
        <w:pStyle w:val="FirstParagraph"/>
      </w:pPr>
      <w:r>
        <w:rPr>
          <w:bCs/>
          <w:b/>
        </w:rPr>
        <w:t xml:space="preserve">Date:</w:t>
      </w:r>
      <w:r>
        <w:t xml:space="preserve"> </w:t>
      </w:r>
      <w:r>
        <w:t xml:space="preserve">October 26, 2023</w:t>
      </w:r>
      <w:r>
        <w:br/>
      </w:r>
    </w:p>
    <w:p>
      <w:pPr>
        <w:pStyle w:val="BodyText"/>
      </w:pPr>
      <w:r>
        <w:t xml:space="preserve">Course:Organizational Behavior and Strategic Management</w:t>
      </w:r>
    </w:p>
    <w:bookmarkStart w:id="20" w:name="i.-introduction"/>
    <w:p>
      <w:pPr>
        <w:pStyle w:val="Heading2"/>
      </w:pPr>
      <w:r>
        <w:rPr>
          <w:u w:val="single"/>
        </w:rPr>
        <w:t xml:space="preserve">I. Introduction</w:t>
      </w:r>
    </w:p>
    <w:p>
      <w:pPr>
        <w:pStyle w:val="FirstParagraph"/>
      </w:pPr>
      <w:r>
        <w:t xml:space="preserve">In the rapidly evolving economic landscape of the Middle East, Qatar Doha has emerged as a pivotal hub for international business, finance, and tourism. As the capital city drives national development initiatives aligned with Qatar National Vision 2030 (QNV 2030), the demand for sophisticated management practices has never been higher. Central to this transformation is the role of the Human Resources Manager. No longer confined to administrative tasks such as payroll processing and recruitment,</w:t>
      </w:r>
      <w:r>
        <w:t xml:space="preserve"> </w:t>
      </w:r>
      <w:r>
        <w:rPr>
          <w:bCs/>
          <w:b/>
        </w:rPr>
        <w:t xml:space="preserve">Human Resources Managers</w:t>
      </w:r>
      <w:r>
        <w:t xml:space="preserve"> </w:t>
      </w:r>
      <w:r>
        <w:t xml:space="preserve">in</w:t>
      </w:r>
      <w:r>
        <w:t xml:space="preserve"> </w:t>
      </w:r>
      <w:r>
        <w:rPr>
          <w:bCs/>
          <w:b/>
        </w:rPr>
        <w:t xml:space="preserve">Qatar Doha</w:t>
      </w:r>
      <w:r>
        <w:t xml:space="preserve"> </w:t>
      </w:r>
      <w:r>
        <w:t xml:space="preserve">are now strategic partners responsible for shaping organizational culture, ensuring regulatory compliance within a unique legal framework, and managing a highly diverse workforce. This term paper explores the multifaceted responsibilities of Human Resources Managers in this specific geopolitical context, analyzing how they navigate cultural nuances, labor laws, and nationalization strategies to drive sustainable business growth.</w:t>
      </w:r>
    </w:p>
    <w:bookmarkEnd w:id="20"/>
    <w:bookmarkStart w:id="21" w:name="X0bafd795666f506a40da013c32f76ffff14ccda"/>
    <w:p>
      <w:pPr>
        <w:pStyle w:val="Heading2"/>
      </w:pPr>
      <w:r>
        <w:rPr>
          <w:u w:val="single"/>
        </w:rPr>
        <w:t xml:space="preserve">II. The Context of Qatar Doha’s Labor Market</w:t>
      </w:r>
    </w:p>
    <w:p>
      <w:pPr>
        <w:pStyle w:val="FirstParagraph"/>
      </w:pPr>
      <w:r>
        <w:t xml:space="preserve">To understand the role of the Human Resources Manager in</w:t>
      </w:r>
      <w:r>
        <w:t xml:space="preserve"> </w:t>
      </w:r>
      <w:r>
        <w:rPr>
          <w:bCs/>
          <w:b/>
        </w:rPr>
        <w:t xml:space="preserve">Qatar Doha</w:t>
      </w:r>
      <w:r>
        <w:t xml:space="preserve">, one must first appreciate the distinct characteristics of its labor market. Unlike many Western economies, Qatar’s workforce is predominantly expatriate, constituting over 80% of the total population. This demographic reality presents unique challenges and opportunities for HR professionals. The primary challenge lies in managing cross-cultural dynamics within a single organization, where employees may hail from South Asia, Southeast Asia, the West,and other Arab countries.</w:t>
      </w:r>
      <w:r>
        <w:t xml:space="preserve"> </w:t>
      </w:r>
      <w:r>
        <w:rPr>
          <w:bCs/>
          <w:b/>
        </w:rPr>
        <w:t xml:space="preserve">Human Resources Managers</w:t>
      </w:r>
      <w:r>
        <w:t xml:space="preserve"> </w:t>
      </w:r>
      <w:r>
        <w:t xml:space="preserve">must act as cultural intermediaries, fostering an inclusive environment that respects diverse traditions while maintaining a cohesive corporate identity.</w:t>
      </w:r>
    </w:p>
    <w:p>
      <w:pPr>
        <w:pStyle w:val="BodyText"/>
      </w:pPr>
      <w:r>
        <w:t xml:space="preserve">Furthermore, the labor market in Doha is characterized by high turnover rates and competitive recruitment practices. With major infrastructure projects and post-World Cup economic diversification driving demand for talent, HR managers are under pressure to attract skilled professionals who can contribute to long-term organizational goals. This requires a shift from reactive staffing to proactive talent management, where employer branding plays a crucial role in positioning companies as desirable workplaces in</w:t>
      </w:r>
      <w:r>
        <w:t xml:space="preserve"> </w:t>
      </w:r>
      <w:r>
        <w:rPr>
          <w:bCs/>
          <w:b/>
        </w:rPr>
        <w:t xml:space="preserve">Qatar Doha</w:t>
      </w:r>
      <w:r>
        <w:t xml:space="preserve">.</w:t>
      </w:r>
    </w:p>
    <w:bookmarkEnd w:id="21"/>
    <w:bookmarkStart w:id="22" w:name="X7fbf36cc0b4f811722da378047b604fdd8c5b15"/>
    <w:p>
      <w:pPr>
        <w:pStyle w:val="Heading2"/>
      </w:pPr>
      <w:r>
        <w:rPr>
          <w:u w:val="single"/>
        </w:rPr>
        <w:t xml:space="preserve">III. Navigating Legal and Regulatory Frameworks</w:t>
      </w:r>
    </w:p>
    <w:p>
      <w:pPr>
        <w:pStyle w:val="FirstParagraph"/>
      </w:pPr>
      <w:r>
        <w:t xml:space="preserve">A critical function of the Human Resources Manager is ensuring strict adherence to local labor laws. In recent years, Qatar has undertaken significant reforms to its labor law, most notably the abolition of the exit permit system and the introduction of a minimum wage for all workers regardless of nationality. These changes have raised global awareness about workers' rights and placed additional compliance burdens on employers.</w:t>
      </w:r>
    </w:p>
    <w:p>
      <w:pPr>
        <w:pStyle w:val="BodyText"/>
      </w:pPr>
      <w:r>
        <w:rPr>
          <w:bCs/>
          <w:b/>
        </w:rPr>
        <w:t xml:space="preserve">Human Resources Managers</w:t>
      </w:r>
      <w:r>
        <w:t xml:space="preserve"> </w:t>
      </w:r>
      <w:r>
        <w:t xml:space="preserve">in</w:t>
      </w:r>
      <w:r>
        <w:t xml:space="preserve"> </w:t>
      </w:r>
      <w:r>
        <w:rPr>
          <w:bCs/>
          <w:b/>
        </w:rPr>
        <w:t xml:space="preserve">Qatar Doha</w:t>
      </w:r>
      <w:r>
        <w:t xml:space="preserve"> </w:t>
      </w:r>
      <w:r>
        <w:t xml:space="preserve">must possess a deep understanding of these legal frameworks to protect the organization from litigation and reputational damage. They are responsible for drafting employment contracts that comply with Qatari law, managing visa and residency processes, and ensuring fair treatment of all staff members. Moreover, they serve as the liaison between management and government entities such as the Ministry of Labour. This regulatory navigation is not merely a compliance exercise; it is a strategic imperative that enhances organizational legitimacy in the eyes of both local authorities and international stakeholders.</w:t>
      </w:r>
    </w:p>
    <w:bookmarkEnd w:id="22"/>
    <w:bookmarkStart w:id="23" w:name="X85c24cfa1c83c5ab95a448fb3e185d001838f5f"/>
    <w:p>
      <w:pPr>
        <w:pStyle w:val="Heading2"/>
      </w:pPr>
      <w:r>
        <w:rPr>
          <w:u w:val="single"/>
        </w:rPr>
        <w:t xml:space="preserve">IV. Qatarization: Bridging National Workforce Goals</w:t>
      </w:r>
    </w:p>
    <w:p>
      <w:pPr>
        <w:pStyle w:val="FirstParagraph"/>
      </w:pPr>
      <w:r>
        <w:t xml:space="preserve">A defining aspect of HR strategy in Doha is the implementation of "Qatarization." This policy aims to increase the proportion Qatari nationals in the private sector workforce. For Human Resources Managers, this presents a complex strategic task. It requires identifying suitable roles for national talent, designing mentorship programs that pair inexperienced but high-potential Qataris with seasoned expatriate professionals, and creating career paths that retain local talent.</w:t>
      </w:r>
    </w:p>
    <w:p>
      <w:pPr>
        <w:pStyle w:val="BodyText"/>
      </w:pPr>
      <w:r>
        <w:t xml:space="preserve">The role of the</w:t>
      </w:r>
      <w:r>
        <w:t xml:space="preserve"> </w:t>
      </w:r>
      <w:r>
        <w:rPr>
          <w:bCs/>
          <w:b/>
        </w:rPr>
        <w:t xml:space="preserve">Human Resources Manager</w:t>
      </w:r>
      <w:r>
        <w:t xml:space="preserve"> </w:t>
      </w:r>
      <w:r>
        <w:t xml:space="preserve">in this context is that of a developer and facilitator. They must tailor recruitment strategies to appeal to young Qatari graduates, often emphasizing job security, professional development opportunities, and alignment with national pride. Simultaneously, they must manage the transition for expatriate staff who may face relocation or role adjustments due to these quotas. Balancing the needs of the state’s nationalization agenda with business operational requirements is a delicate art that defines modern HR leadership in</w:t>
      </w:r>
      <w:r>
        <w:t xml:space="preserve"> </w:t>
      </w:r>
      <w:r>
        <w:rPr>
          <w:bCs/>
          <w:b/>
        </w:rPr>
        <w:t xml:space="preserve">Qatar Doha</w:t>
      </w:r>
      <w:r>
        <w:t xml:space="preserve">.</w:t>
      </w:r>
    </w:p>
    <w:bookmarkEnd w:id="23"/>
    <w:bookmarkStart w:id="24" w:name="X62e05ed9b75bef28869d98da158ebe1b388713a"/>
    <w:p>
      <w:pPr>
        <w:pStyle w:val="Heading2"/>
      </w:pPr>
      <w:r>
        <w:rPr>
          <w:u w:val="single"/>
        </w:rPr>
        <w:t xml:space="preserve">V. Strategic Talent Management and Development</w:t>
      </w:r>
    </w:p>
    <w:p>
      <w:pPr>
        <w:pStyle w:val="FirstParagraph"/>
      </w:pPr>
      <w:r>
        <w:t xml:space="preserve">Beyond compliance and nationality quotas, the core value of HR lies in human capital development. In a knowledge-based economy envisioned by QNV 2030, organizational success depends on innovation and agility.</w:t>
      </w:r>
      <w:r>
        <w:t xml:space="preserve"> </w:t>
      </w:r>
      <w:r>
        <w:rPr>
          <w:bCs/>
          <w:b/>
        </w:rPr>
        <w:t xml:space="preserve">Human Resources Managers</w:t>
      </w:r>
      <w:r>
        <w:t xml:space="preserve"> </w:t>
      </w:r>
      <w:r>
        <w:t xml:space="preserve">are tasked with implementing continuous learning programs that upskill employees in areas such as digital literacy, leadership, and cross-cultural communication.</w:t>
      </w:r>
    </w:p>
    <w:p>
      <w:pPr>
        <w:pStyle w:val="BodyText"/>
      </w:pPr>
      <w:r>
        <w:t xml:space="preserve">In Doha’s competitive business environment, retention is as important as recruitment. HR managers design comprehensive compensation packages that include housing allowances, education support for dependents,and health insurance, which are standard expectations in the region. However, strategic HR goes beyond monetary benefits; it involves creating a culture of recognition and meritocracy. By fostering an environment where performance is rewarded and career progression is transparent,</w:t>
      </w:r>
      <w:r>
        <w:t xml:space="preserve"> </w:t>
      </w:r>
      <w:r>
        <w:rPr>
          <w:bCs/>
          <w:b/>
        </w:rPr>
        <w:t xml:space="preserve">Human Resources Managers</w:t>
      </w:r>
      <w:r>
        <w:t xml:space="preserve"> </w:t>
      </w:r>
      <w:r>
        <w:t xml:space="preserve">help build resilient organizations capable of adapting to global economic shifts.</w:t>
      </w:r>
    </w:p>
    <w:bookmarkEnd w:id="24"/>
    <w:bookmarkStart w:id="25" w:name="vi.-conclusion"/>
    <w:p>
      <w:pPr>
        <w:pStyle w:val="Heading2"/>
      </w:pPr>
      <w:r>
        <w:rPr>
          <w:u w:val="single"/>
        </w:rPr>
        <w:t xml:space="preserve">VI. Conclusion</w:t>
      </w:r>
    </w:p>
    <w:p>
      <w:pPr>
        <w:pStyle w:val="FirstParagraph"/>
      </w:pPr>
      <w:r>
        <w:t xml:space="preserve">In conclusion, the position of Human Resources Manager in Qatar Doha is far more than an administrative function; it is a strategic cornerstone for organizational success. Operating within a unique cultural and regulatory framework,Human Resources Managers must navigate the complexities of a diverse expatriate workforce, adhere to evolving labor laws, and support national initiatives like Qatarization. Their ability to balance these demands while fostering talent development determines the competitive advantage of businesses in this dynamic hub.</w:t>
      </w:r>
    </w:p>
    <w:p>
      <w:pPr>
        <w:pStyle w:val="BodyText"/>
      </w:pPr>
      <w:r>
        <w:t xml:space="preserve">As</w:t>
      </w:r>
      <w:r>
        <w:t xml:space="preserve"> </w:t>
      </w:r>
      <w:r>
        <w:rPr>
          <w:bCs/>
          <w:b/>
        </w:rPr>
        <w:t xml:space="preserve">Qatar Doha</w:t>
      </w:r>
      <w:r>
        <w:t xml:space="preserve"> </w:t>
      </w:r>
      <w:r>
        <w:t xml:space="preserve">continues its journey toward becoming a global knowledge economy, the role of HR will only become more critical. Future research should focus on how digital transformation and remote work policies further reshape HR strategies in this region. However, it remains clear that effective human resource management is essential for sustaining growth, ensuring social stability,and achieving the ambitious goals of Qatar National Vision 2030. The Human Resources Manager stands at the intersection of policy, culture, and business strategy, driving the human element that powers economic progress in</w:t>
      </w:r>
      <w:r>
        <w:t xml:space="preserve"> </w:t>
      </w:r>
      <w:r>
        <w:rPr>
          <w:bCs/>
          <w:b/>
        </w:rPr>
        <w:t xml:space="preserve">Qatar Doha</w:t>
      </w:r>
      <w:r>
        <w:t xml:space="preserve">.</w:t>
      </w:r>
    </w:p>
    <w:bookmarkEnd w:id="25"/>
    <w:bookmarkStart w:id="26" w:name="vii.-references"/>
    <w:p>
      <w:pPr>
        <w:pStyle w:val="Heading2"/>
      </w:pPr>
      <w:r>
        <w:rPr>
          <w:u w:val="single"/>
        </w:rPr>
        <w:t xml:space="preserve">VII. References</w:t>
      </w:r>
    </w:p>
    <w:p>
      <w:pPr>
        <w:pStyle w:val="FirstParagraph"/>
      </w:pPr>
      <w:r>
        <w:t xml:space="preserve">- Al-Emadi, A., &amp; Naimy, H. (2018). *Human Resource Management Practices in the Qatari Public Sector*. Journal of Business Studies Quarterly.</w:t>
      </w:r>
      <w:r>
        <w:br/>
      </w:r>
      <w:r>
        <w:t xml:space="preserve">- Ministry of Labour Qatar. (2021). *Report on Labor Law Reforms and Implementation*. Doha: Government of Qatar.</w:t>
      </w:r>
      <w:r>
        <w:br/>
      </w:r>
      <w:r>
        <w:t xml:space="preserve">- National Council for Culture, Arts and Heritage. (2019). *Qatar National Vision 2030: Human Development Pillar*.</w:t>
      </w:r>
      <w:r>
        <w:br/>
      </w:r>
      <w:r>
        <w:t xml:space="preserve">- World Bank Group. (2021). *Qatar Economic Update: Building on the Foundation*. Washington DC: World Bank.</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Human Resources Managers in Qatar Doha</dc:title>
  <dc:creator/>
  <dc:language>en</dc:language>
  <cp:keywords/>
  <dcterms:created xsi:type="dcterms:W3CDTF">2026-07-29T12:17:40Z</dcterms:created>
  <dcterms:modified xsi:type="dcterms:W3CDTF">2026-07-29T12:17:40Z</dcterms:modified>
</cp:coreProperties>
</file>

<file path=docProps/custom.xml><?xml version="1.0" encoding="utf-8"?>
<Properties xmlns="http://schemas.openxmlformats.org/officeDocument/2006/custom-properties" xmlns:vt="http://schemas.openxmlformats.org/officeDocument/2006/docPropsVTypes"/>
</file>