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ae959c9278df7abed3810f7b96f0162f2cf0afb"/>
    <w:p>
      <w:pPr>
        <w:pStyle w:val="Heading1"/>
      </w:pPr>
      <w:r>
        <w:t xml:space="preserve">The Strategic Evolution of the Human Resources Manager</w:t>
      </w:r>
      <w:r>
        <w:br/>
      </w:r>
      <w:r>
        <w:t xml:space="preserve">In The Context Of South Africa, Cape Town</w:t>
      </w:r>
    </w:p>
    <w:p>
      <w:pPr>
        <w:pStyle w:val="FirstParagraph"/>
      </w:pPr>
      <w:r>
        <w:rPr>
          <w:iCs/>
          <w:i/>
          <w:bCs/>
          <w:b/>
        </w:rPr>
        <w:t xml:space="preserve">Abstract:</w:t>
      </w:r>
      <w:r>
        <w:br/>
      </w:r>
      <w:r>
        <w:br/>
      </w:r>
      <w:r>
        <w:t xml:space="preserve">This term paper explores the multifaceted role of a Human Resources Manager within the unique socio-economic and legal landscape of South Africa, specifically focusing on the metropolitan hub of Cape Town. It examines how modern HR professionals navigate complex labor laws, address historical inequalities through transformation initiatives, and leverage Cape Town’s status as a global technology and tourism hub to drive organizational success. The paper argues that the HR Manager in this region must act not merely as an administrator but as a strategic partner essential for sustainable business growth.</w:t>
      </w:r>
      <w:r>
        <w:br/>
      </w:r>
    </w:p>
    <w:bookmarkStart w:id="20" w:name="introduction"/>
    <w:p>
      <w:pPr>
        <w:pStyle w:val="Heading2"/>
      </w:pPr>
      <w:r>
        <w:t xml:space="preserve">1. Introduction</w:t>
      </w:r>
    </w:p>
    <w:p>
      <w:pPr>
        <w:pStyle w:val="FirstParagraph"/>
      </w:pPr>
      <w:r>
        <w:t xml:space="preserve">In the contemporary global economy, the role of Human Resources has transcended traditional administrative boundaries. Nowhere is this shift more critical than in South Africa, particularly within its economic engine, Cape Town. The Human Resources Manager in this region operates at a complex intersection of stringent legal compliance, socio-historical redress, and aggressive market competition. This term paper aims to analyze the specific duties and strategic imperatives facing the HR professional in South Africa’s Western Cape province.</w:t>
      </w:r>
    </w:p>
    <w:p>
      <w:pPr>
        <w:pStyle w:val="BodyText"/>
      </w:pPr>
      <w:r>
        <w:t xml:space="preserve">The city of Cape Town presents a unique dichotomy. It is known as a "global city" with a booming tech sector (often dubbed "Silicon Cape") and world-class tourism industry, yet it simultaneously grapples with high unemployment rates and stark economic disparities inherited from the apartheid era. Consequently, the definition of what it means to be an effective Human Resources Manager in South Africa, Cape Town requires a nuanced understanding that goes beyond standard corporate governance.</w:t>
      </w:r>
    </w:p>
    <w:bookmarkEnd w:id="20"/>
    <w:bookmarkStart w:id="23" w:name="the-legal-and-regulatory-framework"/>
    <w:p>
      <w:pPr>
        <w:pStyle w:val="Heading2"/>
      </w:pPr>
      <w:r>
        <w:t xml:space="preserve">2. The Legal and Regulatory Framework</w:t>
      </w:r>
    </w:p>
    <w:p>
      <w:pPr>
        <w:pStyle w:val="FirstParagraph"/>
      </w:pPr>
      <w:r>
        <w:t xml:space="preserve">A foundational responsibility of any HR practitioner is compliance. In South Africa, the legal landscape regarding employment is among the most progressive in the world. The Human Resources Manager must possess an encyclopedic knowledge of several key pieces of legislation.</w:t>
      </w:r>
    </w:p>
    <w:bookmarkStart w:id="21" w:name="the-labour-relations-act-lra"/>
    <w:p>
      <w:pPr>
        <w:pStyle w:val="Heading3"/>
      </w:pPr>
      <w:r>
        <w:t xml:space="preserve">The Labour Relations Act (LRA)</w:t>
      </w:r>
    </w:p>
    <w:p>
      <w:pPr>
        <w:pStyle w:val="FirstParagraph"/>
      </w:pPr>
      <w:r>
        <w:t xml:space="preserve">The primary directive governing workplace relations is the Labour Relations Act. In Cape Town, where union density varies significantly across sectors like fishing and manufacturing versus the service sector, managing collective bargaining requires high diplomatic skill. The HR Manager must facilitate fair dispute resolution mechanisms to prevent costly strikes or CCMA (Commission for Conciliation, Mediation and Arbitration) cases.</w:t>
      </w:r>
    </w:p>
    <w:bookmarkEnd w:id="21"/>
    <w:bookmarkStart w:id="22" w:name="the-employment-equity-act-eea"/>
    <w:p>
      <w:pPr>
        <w:pStyle w:val="Heading3"/>
      </w:pPr>
      <w:r>
        <w:t xml:space="preserve">The Employment Equity Act (EEA)</w:t>
      </w:r>
    </w:p>
    <w:bookmarkEnd w:id="22"/>
    <w:bookmarkEnd w:id="23"/>
    <w:bookmarkStart w:id="26" w:name="Xb5cab42ff4393b66b7c7292b9572125dc4d41e0"/>
    <w:p>
      <w:pPr>
        <w:pStyle w:val="Heading2"/>
      </w:pPr>
      <w:r>
        <w:t xml:space="preserve">3. Socio-Economic Challenges: The "Cape Town Context"</w:t>
      </w:r>
    </w:p>
    <w:p>
      <w:pPr>
        <w:pStyle w:val="FirstParagraph"/>
      </w:pPr>
      <w:r>
        <w:t xml:space="preserve">The geographic and social reality of Cape Town imposes unique pressures on HR departments. The city suffers from one of the highest unemployment rates globally, often exceeding 25%. However, this macro-level statistic coexists with a severe shortage of skilled labor in specific technical and digital fields.</w:t>
      </w:r>
    </w:p>
    <w:bookmarkStart w:id="24" w:name="skills-shortages-vs.-unemployment"/>
    <w:p>
      <w:pPr>
        <w:pStyle w:val="Heading3"/>
      </w:pPr>
      <w:r>
        <w:t xml:space="preserve">Skills Shortages vs. Unemployment</w:t>
      </w:r>
    </w:p>
    <w:p>
      <w:pPr>
        <w:pStyle w:val="FirstParagraph"/>
      </w:pPr>
      <w:r>
        <w:t xml:space="preserve">The HR Manager faces the paradox of high joblessness alongside unfilled vacancies. To combat this, Human Resources Managers in Cape Town are increasingly investing heavily in training and development programs rather than just hiring external candidates. Initiatives such as learnerships, internships, and graduate programs have become central to the retention strategy of major employers like Netcare, Old Mutual, and various tech startups in the Atlantic Seaboard area.</w:t>
      </w:r>
    </w:p>
    <w:bookmarkEnd w:id="24"/>
    <w:bookmarkStart w:id="25" w:name="the-brain-drain-phenomenon"/>
    <w:p>
      <w:pPr>
        <w:pStyle w:val="Heading3"/>
      </w:pPr>
      <w:r>
        <w:t xml:space="preserve">The "Brain Drain" Phenomenon</w:t>
      </w:r>
    </w:p>
    <w:p>
      <w:pPr>
        <w:pStyle w:val="FirstParagraph"/>
      </w:pPr>
      <w:r>
        <w:t xml:space="preserve">Another critical challenge is emigration. South Africa experiences a significant "brain drain," where skilled professionals leave for other countries. The HR Manager must develop robust retention strategies that go beyond salary, focusing on career progression, corporate culture, and work-life balance to keep top talent within the Cape Town business ecosystem.</w:t>
      </w:r>
    </w:p>
    <w:bookmarkEnd w:id="25"/>
    <w:bookmarkEnd w:id="26"/>
    <w:bookmarkStart w:id="27" w:name="cultural-diversity-and-inclusion"/>
    <w:p>
      <w:pPr>
        <w:pStyle w:val="Heading2"/>
      </w:pPr>
      <w:r>
        <w:t xml:space="preserve">4. Cultural Diversity and Inclusion</w:t>
      </w:r>
    </w:p>
    <w:p>
      <w:pPr>
        <w:pStyle w:val="FirstParagraph"/>
      </w:pPr>
      <w:r>
        <w:t xml:space="preserve">Cape Town is often referred to as the "Rainbow City" due to its diverse cultural fabric. With a population comprising Afrikaans, English, Xhosa, and Cape Malay influences (among others), the HR Manager must cultivate an inclusive organizational culture. This involves navigating language barriers and understanding deep-seated cultural nuances in communication styles.</w:t>
      </w:r>
    </w:p>
    <w:p>
      <w:pPr>
        <w:pStyle w:val="BodyText"/>
      </w:pPr>
      <w:r>
        <w:t xml:space="preserve">Multilingualism is often a requirement for customer-facing roles in South Africa’s service industry. Therefore, HR policies must support linguistic diversity, ensuring that employees feel respected and understood. Failure to manage this diversity effectively can lead to internal conflicts and reduced productivity.</w:t>
      </w:r>
    </w:p>
    <w:bookmarkEnd w:id="27"/>
    <w:bookmarkStart w:id="28" w:name="strategic-business-partnership"/>
    <w:p>
      <w:pPr>
        <w:pStyle w:val="Heading2"/>
      </w:pPr>
      <w:r>
        <w:t xml:space="preserve">5. Strategic Business Partnership</w:t>
      </w:r>
    </w:p>
    <w:p>
      <w:pPr>
        <w:pStyle w:val="FirstParagraph"/>
      </w:pPr>
      <w:r>
        <w:t xml:space="preserve">In modern management theory, the HR Manager is expected to be a strategic partner. In the context of Cape Town’s competitive market, this means aligning human capital strategy with business goals.</w:t>
      </w:r>
    </w:p>
    <w:p>
      <w:pPr>
        <w:numPr>
          <w:ilvl w:val="0"/>
          <w:numId w:val="1001"/>
        </w:numPr>
        <w:pStyle w:val="Compact"/>
      </w:pPr>
      <w:r>
        <w:rPr>
          <w:bCs/>
          <w:b/>
        </w:rPr>
        <w:t xml:space="preserve">Talent Acquisition:</w:t>
      </w:r>
      <w:r>
        <w:t xml:space="preserve"> </w:t>
      </w:r>
      <w:r>
        <w:t xml:space="preserve">Leveraging local universities like UCT (University of Cape Town) and Stellenbosch University to build talent pipelines.</w:t>
      </w:r>
    </w:p>
    <w:p>
      <w:pPr>
        <w:numPr>
          <w:ilvl w:val="0"/>
          <w:numId w:val="1001"/>
        </w:numPr>
        <w:pStyle w:val="Compact"/>
      </w:pPr>
      <w:r>
        <w:rPr>
          <w:bCs/>
          <w:b/>
        </w:rPr>
        <w:t xml:space="preserve">Mergers and Acquisitions:</w:t>
      </w:r>
      <w:r>
        <w:t xml:space="preserve"> </w:t>
      </w:r>
      <w:r>
        <w:t xml:space="preserve">As the tech scene matures, M&amp;A activity increases. The HR Manager plays a pivotal role in cultural integration during these transitions.</w:t>
      </w:r>
    </w:p>
    <w:p>
      <w:pPr>
        <w:numPr>
          <w:ilvl w:val="0"/>
          <w:numId w:val="1001"/>
        </w:numPr>
        <w:pStyle w:val="Compact"/>
      </w:pPr>
      <w:r>
        <w:rPr>
          <w:bCs/>
          <w:b/>
        </w:rPr>
        <w:t xml:space="preserve">Performance Management:</w:t>
      </w:r>
      <w:r>
        <w:t xml:space="preserve"> </w:t>
      </w:r>
      <w:r>
        <w:t xml:space="preserve">Moving away from annual reviews to continuous feedback loops, adapting to the fast-paced nature of the local economy.</w:t>
      </w:r>
    </w:p>
    <w:bookmarkEnd w:id="28"/>
    <w:bookmarkStart w:id="29" w:name="conclusion"/>
    <w:p>
      <w:pPr>
        <w:pStyle w:val="Heading2"/>
      </w:pPr>
      <w:r>
        <w:t xml:space="preserve">6. Conclusion</w:t>
      </w:r>
    </w:p>
    <w:p>
      <w:pPr>
        <w:pStyle w:val="FirstParagraph"/>
      </w:pPr>
      <w:r>
        <w:t xml:space="preserve">The role of the Human Resources Manager in South Africa, Cape Town is far more complex than traditional personnel administration suggests. It requires a delicate balance between legal compliance under progressive labor laws and the practical necessity of transforming workforces to reflect national demographics. Furthermore, it demands a high degree of cultural intelligence and strategic foresight to mitigate skills shortages and retain talent in a competitive global market.</w:t>
      </w:r>
    </w:p>
    <w:p>
      <w:pPr>
        <w:pStyle w:val="BodyText"/>
      </w:pPr>
      <w:r>
        <w:t xml:space="preserve">As Cape Town continues to solidify its position as a hub for tourism, finance, and technology in Africa, the Human Resources Manager will remain the architect of organizational success. Their ability to navigate the unique socio-political landscape of South Africa while driving business performance is what defines their value proposition. Future research should focus on how digitalization and remote work trends are reshaping these responsibilities in post-pandemic Cape Town.</w:t>
      </w:r>
    </w:p>
    <w:bookmarkEnd w:id="29"/>
    <w:bookmarkStart w:id="30" w:name="references-simulated-for-structure"/>
    <w:p>
      <w:pPr>
        <w:pStyle w:val="Heading2"/>
      </w:pPr>
      <w:r>
        <w:t xml:space="preserve">7. References (Simulated for Structure)</w:t>
      </w:r>
    </w:p>
    <w:p>
      <w:pPr>
        <w:numPr>
          <w:ilvl w:val="0"/>
          <w:numId w:val="1002"/>
        </w:numPr>
        <w:pStyle w:val="Compact"/>
      </w:pPr>
      <w:r>
        <w:t xml:space="preserve">Labor Relations Act, 1995 (Act No. 66 of 1995) – Government Gazette of South Africa.</w:t>
      </w:r>
    </w:p>
    <w:p>
      <w:pPr>
        <w:numPr>
          <w:ilvl w:val="0"/>
          <w:numId w:val="1002"/>
        </w:numPr>
        <w:pStyle w:val="Compact"/>
      </w:pPr>
      <w:r>
        <w:t xml:space="preserve">Employment Equity Act, 1998 (Act No. 55 of 1998) – Department of Employment and Labour.</w:t>
      </w:r>
    </w:p>
    <w:p>
      <w:pPr>
        <w:numPr>
          <w:ilvl w:val="0"/>
          <w:numId w:val="1002"/>
        </w:numPr>
        <w:pStyle w:val="Compact"/>
      </w:pPr>
      <w:r>
        <w:t xml:space="preserve">Petersen, M. (2021). "The Impact of Transformation on Corporate Strategy in Cape Town." Journal of South African Business Studies.</w:t>
      </w:r>
    </w:p>
    <w:p>
      <w:pPr>
        <w:numPr>
          <w:ilvl w:val="0"/>
          <w:numId w:val="1002"/>
        </w:numPr>
        <w:pStyle w:val="Compact"/>
      </w:pPr>
      <w:r>
        <w:t xml:space="preserve">Cape Town Economic Development Reports. (2023). City of Cape Town Municipal Data.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South Africa, Cape Town</dc:title>
  <dc:creator/>
  <dc:language>en</dc:language>
  <cp:keywords/>
  <dcterms:created xsi:type="dcterms:W3CDTF">2026-07-29T15:08:46Z</dcterms:created>
  <dcterms:modified xsi:type="dcterms:W3CDTF">2026-07-29T15:08:46Z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