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Barcelona</w:t>
      </w:r>
    </w:p>
    <w:bookmarkStart w:id="35" w:name="Xbd7db00e967226740f6162d394ab8b77fea483d"/>
    <w:p>
      <w:pPr>
        <w:pStyle w:val="Heading1"/>
      </w:pPr>
      <w:r>
        <w:t xml:space="preserve">The Strategic Role of the Human Resources Manager in Spain Barcelona</w:t>
      </w:r>
    </w:p>
    <w:p>
      <w:pPr>
        <w:pStyle w:val="FirstParagraph"/>
      </w:pPr>
      <w:r>
        <w:t xml:space="preserve">A Term Paper on Organizational Behavior, Legal Compliance, and Cultural Adaptation in a Dynamic European Market</w:t>
      </w:r>
    </w:p>
    <w:bookmarkStart w:id="20" w:name="i.-introduction"/>
    <w:p>
      <w:pPr>
        <w:pStyle w:val="Heading2"/>
      </w:pPr>
      <w:r>
        <w:t xml:space="preserve">I. Introduction</w:t>
      </w:r>
    </w:p>
    <w:p>
      <w:pPr>
        <w:pStyle w:val="FirstParagraph"/>
      </w:pPr>
      <w:r>
        <w:t xml:space="preserve">In the contemporary global business landscape, the role of human capital has shifted from administrative support to strategic partnership. Nowhere is this transformation more evident than in Spain Barcelona, a city that serves as one of Europe's most vibrant hubs for technology, tourism, and international trade. Within this specific geographic and economic context, the</w:t>
      </w:r>
      <w:r>
        <w:t xml:space="preserve"> </w:t>
      </w:r>
      <w:r>
        <w:rPr>
          <w:bCs/>
          <w:b/>
        </w:rPr>
        <w:t xml:space="preserve">Human Resources Manager</w:t>
      </w:r>
      <w:r>
        <w:t xml:space="preserve"> </w:t>
      </w:r>
      <w:r>
        <w:t xml:space="preserve">assumes responsibilities that are far more complex than those found in traditional corporate environments. This term paper explores the multifaceted duties of a</w:t>
      </w:r>
      <w:r>
        <w:t xml:space="preserve"> </w:t>
      </w:r>
      <w:r>
        <w:rPr>
          <w:bCs/>
          <w:b/>
        </w:rPr>
        <w:t xml:space="preserve">Human Resources Manager</w:t>
      </w:r>
      <w:r>
        <w:t xml:space="preserve"> </w:t>
      </w:r>
      <w:r>
        <w:t xml:space="preserve">operating within</w:t>
      </w:r>
    </w:p>
    <w:p>
      <w:pPr>
        <w:pStyle w:val="BodyText"/>
      </w:pPr>
      <w:r>
        <w:t xml:space="preserve">Spain Barcelona, analyzing how they must navigate local labor laws, embrace cultural nuances, and drive organizational agility.</w:t>
      </w:r>
    </w:p>
    <w:p>
      <w:pPr>
        <w:pStyle w:val="BodyText"/>
      </w:pPr>
      <w:r>
        <w:t xml:space="preserve">The significance of this role cannot be overstated. In a competitive market like Barcelona, where talent mobility is high and international competition is fierce, the ability to attract, retain, and develop top-tier human resources is a primary determinant of corporate success. Therefore, understanding the specific challenges and opportunities presented by the local environment in Spain Barcelona is essential for any business entity aiming for sustainability.</w:t>
      </w:r>
    </w:p>
    <w:bookmarkEnd w:id="20"/>
    <w:bookmarkStart w:id="23" w:name="X2a5a47d7af4d6ea19f1133c8b0f4b4c05d866e1"/>
    <w:p>
      <w:pPr>
        <w:pStyle w:val="Heading2"/>
      </w:pPr>
      <w:r>
        <w:t xml:space="preserve">II. The Legal Landscape: Navigating Spanish Labor Law</w:t>
      </w:r>
    </w:p>
    <w:p>
      <w:pPr>
        <w:pStyle w:val="FirstParagraph"/>
      </w:pPr>
      <w:r>
        <w:t xml:space="preserve">A primary function of the Human Resources Manager in Spain Barcelona is ensuring strict compliance with Spanish labor legislation. Unlike some Anglo-Saxon markets where employment is often "at-will," Spain operates under a highly regulated framework that protects employee rights significantly more than many other jurisdictions. The Human Resources Manager must possess an intimate knowledge of the Workers’ Statute (</w:t>
      </w:r>
      <w:r>
        <w:rPr>
          <w:iCs/>
          <w:i/>
        </w:rPr>
        <w:t xml:space="preserve">Estatuto de los Trabajadores</w:t>
      </w:r>
      <w:r>
        <w:t xml:space="preserve">), which dictates everything from working hours and overtime compensation to termination procedures.</w:t>
      </w:r>
    </w:p>
    <w:bookmarkStart w:id="21" w:name="collective-bargaining-agreements"/>
    <w:p>
      <w:pPr>
        <w:pStyle w:val="Heading3"/>
      </w:pPr>
      <w:r>
        <w:t xml:space="preserve">2.1 Collective Bargaining Agreements</w:t>
      </w:r>
    </w:p>
    <w:p>
      <w:pPr>
        <w:pStyle w:val="FirstParagraph"/>
      </w:pPr>
      <w:r>
        <w:t xml:space="preserve">In Spain Barcelona, collective bargaining agreements play a pivotal role in determining wages, benefits, and working conditions specific to various industries. These agreements are often negotiated at the regional level within Catalonia. The Human Resources Manager must not only be aware of these regulations but also actively participate in dialogues with worker representatives and unions. Failure to adhere to these collective standards can result in severe legal penalties and reputational damage for the organization.</w:t>
      </w:r>
    </w:p>
    <w:bookmarkEnd w:id="21"/>
    <w:bookmarkStart w:id="22" w:name="X9853ab9f837e998414f2b739aa78a65a13336a7"/>
    <w:p>
      <w:pPr>
        <w:pStyle w:val="Heading3"/>
      </w:pPr>
      <w:r>
        <w:t xml:space="preserve">2.2 Digitalization of Administrative Processes</w:t>
      </w:r>
    </w:p>
    <w:p>
      <w:pPr>
        <w:pStyle w:val="FirstParagraph"/>
      </w:pPr>
      <w:r>
        <w:t xml:space="preserve">The Spanish government has recently accelerated the digitalization of social security reporting requirements. Consequently, the Human Resources Manager in Spain Barcelona must be proficient with digital platforms that manage payroll, social security contributions, and mandatory reporting. This shift requires a continuous investment in learning and technological adaptation to ensure that administrative errors do not lead to fines or legal disputes.</w:t>
      </w:r>
    </w:p>
    <w:bookmarkEnd w:id="22"/>
    <w:bookmarkEnd w:id="23"/>
    <w:bookmarkStart w:id="26" w:name="Xb30f90f231ad521e3f9e6c34b3d8d0ce3cdcfc4"/>
    <w:p>
      <w:pPr>
        <w:pStyle w:val="Heading2"/>
      </w:pPr>
      <w:r>
        <w:t xml:space="preserve">III. Cultural Nuances: The Mediterranean Workplace</w:t>
      </w:r>
    </w:p>
    <w:p>
      <w:pPr>
        <w:pStyle w:val="FirstParagraph"/>
      </w:pPr>
      <w:r>
        <w:t xml:space="preserve">Beyond legal compliance, the Human Resources Manager must act as a cultural bridge. The workplace culture in Spain Barcelona is distinct from the rigid structures found in Northern Europe or the United States. It is characterized by high power distance, yet also values interpersonal relationships and emotional intelligence.</w:t>
      </w:r>
    </w:p>
    <w:bookmarkStart w:id="24" w:name="X109e3b84beeff32652378502cb5477c8acc1d58"/>
    <w:p>
      <w:pPr>
        <w:pStyle w:val="Heading3"/>
      </w:pPr>
      <w:r>
        <w:t xml:space="preserve">3.1 Hierarchical Structures vs. Collaborative Culture</w:t>
      </w:r>
    </w:p>
    <w:p>
      <w:pPr>
        <w:pStyle w:val="FirstParagraph"/>
      </w:pPr>
      <w:r>
        <w:t xml:space="preserve">While Spanish organizations traditionally exhibit hierarchical structures, modern companies in Spain Barcelona are increasingly adopting flatter, more collaborative models to attract younger talent. The Human Resources Manager plays a crucial role in managing this transition. They must foster an environment where open communication is encouraged while still respecting established hierarchies. This balance requires high levels of emotional intelligence and conflict resolution skills.</w:t>
      </w:r>
    </w:p>
    <w:bookmarkEnd w:id="24"/>
    <w:bookmarkStart w:id="25" w:name="work-life-balance-and-flexible-schedules"/>
    <w:p>
      <w:pPr>
        <w:pStyle w:val="Heading3"/>
      </w:pPr>
      <w:r>
        <w:t xml:space="preserve">3.2 Work-Life Balance and Flexible Schedules</w:t>
      </w:r>
    </w:p>
    <w:p>
      <w:pPr>
        <w:pStyle w:val="FirstParagraph"/>
      </w:pPr>
      <w:r>
        <w:t xml:space="preserve">The concept of work-life balance is deeply ingrained in the culture of Spain Barcelona. The traditional siesta has evolved, but the emphasis on personal time remains strong. Furthermore, unique local practices such as "horario partido" (split shifts), particularly in retail and tourism, require innovative scheduling solutions managed by HR professionals. Additionally, with the rise of remote work post-pandemic, Human Resources Managers must implement policies that respect employee well-being while maintaining productivity. In Spain Barcelona specifically, where outdoor leisure is a significant part of life culture, promoting mental health and preventing burnout is a strategic imperative.</w:t>
      </w:r>
    </w:p>
    <w:bookmarkEnd w:id="25"/>
    <w:bookmarkEnd w:id="26"/>
    <w:bookmarkStart w:id="29" w:name="X357f815c1024ded99cbce76b9975ced345602a8"/>
    <w:p>
      <w:pPr>
        <w:pStyle w:val="Heading2"/>
      </w:pPr>
      <w:r>
        <w:t xml:space="preserve">IV. Talent Acquisition and Retention in a Multilingual Environment</w:t>
      </w:r>
    </w:p>
    <w:p>
      <w:pPr>
        <w:pStyle w:val="FirstParagraph"/>
      </w:pPr>
      <w:r>
        <w:t xml:space="preserve">Talent acquisition in Spain Barcelona presents unique opportunities due to its status as an international destination. The city attracts expatriates, digital nomads, and students from across the globe. Consequently, the Human Resources Manager must develop recruitment strategies that are inclusive and multilingual.</w:t>
      </w:r>
    </w:p>
    <w:bookmarkStart w:id="27" w:name="language-requirements"/>
    <w:p>
      <w:pPr>
        <w:pStyle w:val="Heading3"/>
      </w:pPr>
      <w:r>
        <w:t xml:space="preserve">4.1 Language Requirements</w:t>
      </w:r>
    </w:p>
    <w:p>
      <w:pPr>
        <w:pStyle w:val="FirstParagraph"/>
      </w:pPr>
      <w:r>
        <w:t xml:space="preserve">In many sectors within Spain Barcelona, proficiency in Catalan is not just a preference but a legal or cultural requirement for public sector jobs and increasingly for private sector customer-facing roles. However, the international business community often operates in English and Spanish. The Human Resources Manager must design hiring processes that accurately assess language competencies without discriminating against candidates who may excel technically but are still acquiring linguistic skills.</w:t>
      </w:r>
    </w:p>
    <w:bookmarkEnd w:id="27"/>
    <w:bookmarkStart w:id="28" w:name="retention-strategies"/>
    <w:p>
      <w:pPr>
        <w:pStyle w:val="Heading3"/>
      </w:pPr>
      <w:r>
        <w:t xml:space="preserve">4.2 Retention Strategies</w:t>
      </w:r>
    </w:p>
    <w:p>
      <w:pPr>
        <w:pStyle w:val="FirstParagraph"/>
      </w:pPr>
      <w:r>
        <w:t xml:space="preserve">To combat the high turnover rates common in service-oriented industries like tourism and hospitality, which are staples of Spain Barcelona's economy, HR managers must focus on career development and engagement. Implementing robust training programs, clear pathways for advancement, and competitive compensation packages aligned with regional cost-of-living indices are essential strategies. Furthermore, fostering a diverse and inclusive workplace can significantly enhance employer branding in a city that prides itself on diversity.</w:t>
      </w:r>
    </w:p>
    <w:bookmarkEnd w:id="28"/>
    <w:bookmarkEnd w:id="29"/>
    <w:bookmarkStart w:id="32" w:name="X1dfe357a972d00407895a1d8e58308815bf5aa4"/>
    <w:p>
      <w:pPr>
        <w:pStyle w:val="Heading2"/>
      </w:pPr>
      <w:r>
        <w:t xml:space="preserve">V. Strategic Leadership and Change Management</w:t>
      </w:r>
    </w:p>
    <w:p>
      <w:pPr>
        <w:pStyle w:val="FirstParagraph"/>
      </w:pPr>
      <w:r>
        <w:t xml:space="preserve">In the modern era, the Human Resources Manager is no longer just an administrator but a strategic leader. In Spain Barcelona, where economic sectors are rapidly evolving due to digitalization and sustainability pressures, HR must lead change management initiatives.</w:t>
      </w:r>
    </w:p>
    <w:bookmarkStart w:id="30" w:name="driving-digital-transformation"/>
    <w:p>
      <w:pPr>
        <w:pStyle w:val="Heading3"/>
      </w:pPr>
      <w:r>
        <w:t xml:space="preserve">5.1 Driving Digital Transformation</w:t>
      </w:r>
    </w:p>
    <w:p>
      <w:pPr>
        <w:pStyle w:val="FirstParagraph"/>
      </w:pPr>
      <w:r>
        <w:t xml:space="preserve">The push for digital transformation in Spanish companies requires reskilling and upskilling the workforce. The Human Resources Manager is responsible for identifying skill gaps and coordinating training programs that equip employees with new technical abilities. This proactive approach ensures that the organization remains competitive in a rapidly changing technological landscape.</w:t>
      </w:r>
    </w:p>
    <w:bookmarkEnd w:id="30"/>
    <w:bookmarkStart w:id="31" w:name="Xf37bd47f200315a9db735162221ec83a3c3f5b6"/>
    <w:p>
      <w:pPr>
        <w:pStyle w:val="Heading3"/>
      </w:pPr>
      <w:r>
        <w:t xml:space="preserve">5.2 Sustainability and Corporate Social Responsibility (CSR)</w:t>
      </w:r>
    </w:p>
    <w:p>
      <w:pPr>
        <w:pStyle w:val="FirstParagraph"/>
      </w:pPr>
      <w:r>
        <w:t xml:space="preserve">Citizens in Spain Barcelona are increasingly aware of environmental and social issues. Companies are expected to align with global sustainability goals. The Human Resources Manager integrates CSR into the core HR strategy by promoting ethical hiring practices, diversity initiatives, and employee volunteer programs. This alignment not only enhances corporate reputation but also boosts employee morale and pride.</w:t>
      </w:r>
    </w:p>
    <w:bookmarkEnd w:id="31"/>
    <w:bookmarkEnd w:id="32"/>
    <w:bookmarkStart w:id="33" w:name="vi.-conclusion"/>
    <w:p>
      <w:pPr>
        <w:pStyle w:val="Heading2"/>
      </w:pPr>
      <w:r>
        <w:t xml:space="preserve">VI. Conclusion</w:t>
      </w:r>
    </w:p>
    <w:p>
      <w:pPr>
        <w:pStyle w:val="FirstParagraph"/>
      </w:pPr>
      <w:r>
        <w:t xml:space="preserve">In conclusion, the role of the Human Resources Manager in Spain Barcelona is complex, dynamic, and strategically vital. It requires a unique blend of legal expertise in Spanish labor law, cultural sensitivity to local Mediterranean values, and strategic foresight to navigate global trends. The challenges are significant—from managing collective bargaining agreements to addressing language diversity—but so are the opportunities.</w:t>
      </w:r>
    </w:p>
    <w:p>
      <w:pPr>
        <w:pStyle w:val="BodyText"/>
      </w:pPr>
      <w:r>
        <w:t xml:space="preserve">By effectively balancing regulatory compliance with human-centric management practices, the Human Resources Manager becomes a key driver of organizational success in this vibrant Spanish city. As Spain Barcelona continues to evolve as a global business hub, the importance of adaptable, knowledgeable, and culturally attuned HR leadership will only grow. Future research should focus on the long-term impact of remote work policies on local community dynamics and further explore digital HR tools specific to the Catalan market.</w:t>
      </w:r>
    </w:p>
    <w:bookmarkEnd w:id="33"/>
    <w:bookmarkStart w:id="34" w:name="vii.-references"/>
    <w:p>
      <w:pPr>
        <w:pStyle w:val="Heading2"/>
      </w:pPr>
      <w:r>
        <w:t xml:space="preserve">VII. References</w:t>
      </w:r>
    </w:p>
    <w:p>
      <w:pPr>
        <w:numPr>
          <w:ilvl w:val="0"/>
          <w:numId w:val="1001"/>
        </w:numPr>
        <w:pStyle w:val="Compact"/>
      </w:pPr>
      <w:r>
        <w:t xml:space="preserve">Martinez, J. &amp; Lopez, R. (2023). *Labor Relations in Catalonia: A Modern Perspective*. Barcelona University Press.</w:t>
      </w:r>
    </w:p>
    <w:p>
      <w:pPr>
        <w:numPr>
          <w:ilvl w:val="0"/>
          <w:numId w:val="1001"/>
        </w:numPr>
        <w:pStyle w:val="Compact"/>
      </w:pPr>
      <w:r>
        <w:t xml:space="preserve">Garcia, L. (2024). "Talent Management Strategies for Multinational Corporations in Spain." *Journal of European Business Studies*, 15(3), 112-130.</w:t>
      </w:r>
    </w:p>
    <w:p>
      <w:pPr>
        <w:numPr>
          <w:ilvl w:val="0"/>
          <w:numId w:val="1001"/>
        </w:numPr>
        <w:pStyle w:val="Compact"/>
      </w:pPr>
      <w:r>
        <w:t xml:space="preserve">Spanish Ministry of Social Affairs. (2023). *Annual Report on Employment and Labor Market Dynamics*. Madrid: Government Printing Office.</w:t>
      </w:r>
    </w:p>
    <w:p>
      <w:pPr>
        <w:numPr>
          <w:ilvl w:val="0"/>
          <w:numId w:val="1001"/>
        </w:numPr>
        <w:pStyle w:val="Compact"/>
      </w:pPr>
      <w:r>
        <w:t xml:space="preserve">Puigdemont, A. (2022). *Cultural Dimensions in the Workplace: The Mediterranean Context*. Oxford Academic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Spain Barcelona</dc:title>
  <dc:creator/>
  <dc:language>en</dc:language>
  <cp:keywords/>
  <dcterms:created xsi:type="dcterms:W3CDTF">2026-07-29T09:33:31Z</dcterms:created>
  <dcterms:modified xsi:type="dcterms:W3CDTF">2026-07-29T09:33:31Z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