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46129dcfe89761b8f2ca3f999527233654545d7"/>
    <w:p>
      <w:pPr>
        <w:pStyle w:val="Heading1"/>
      </w:pPr>
      <w:r>
        <w:t xml:space="preserve">The Strategic Evolution of the Human Resources Manager in United States San Francisco</w:t>
      </w:r>
    </w:p>
    <w:p>
      <w:pPr>
        <w:pStyle w:val="FirstParagraph"/>
      </w:pPr>
      <w:r>
        <w:rPr>
          <w:bCs/>
          <w:b/>
        </w:rPr>
        <w:t xml:space="preserve">Abstract:</w:t>
      </w:r>
    </w:p>
    <w:p>
      <w:pPr>
        <w:pStyle w:val="BodyText"/>
      </w:pPr>
      <w:r>
        <w:t xml:space="preserve">This term paper examines the multifaceted role of the Human Resources Manager within the unique economic and cultural landscape of United States San Francisco. As one of the most dynamic metropolitan areas in North America, this city presents distinct challenges regarding talent acquisition, retention, regulatory compliance, and corporate culture. The paper analyzes how modern HR professionals must adapt to high cost-of-living pressures, intense competition from tech giants, and stringent local labor laws. By exploring these factors through a strategic management lens (SML), the document argues that the Human Resources Manager has evolved from an administrative function to a pivotal strategic partner essential for organizational sustainability in this competitive market.</w:t>
      </w:r>
    </w:p>
    <w:bookmarkStart w:id="20" w:name="introduction"/>
    <w:p>
      <w:pPr>
        <w:pStyle w:val="Heading2"/>
      </w:pPr>
      <w:r>
        <w:t xml:space="preserve">1. Introduction</w:t>
      </w:r>
    </w:p>
    <w:p>
      <w:pPr>
        <w:pStyle w:val="FirstParagraph"/>
      </w:pPr>
      <w:r>
        <w:t xml:space="preserve">In the contemporary business environment, the role of corporate personnel management has transcended traditional administrative boundaries. Nowhere is this transformation more evident than in United States San Francisco, a global hub for technology, innovation, and finance. The city’s reputation as the heart of Silicon Valley attracts top-tier talent from around the world but simultaneously creates a hyper-competitive environment for employers. Within this context, the</w:t>
      </w:r>
      <w:r>
        <w:t xml:space="preserve"> </w:t>
      </w:r>
      <w:r>
        <w:rPr>
          <w:bCs/>
          <w:b/>
        </w:rPr>
        <w:t xml:space="preserve">Human Resources Manager</w:t>
      </w:r>
      <w:r>
        <w:t xml:space="preserve"> </w:t>
      </w:r>
      <w:r>
        <w:t xml:space="preserve">serves as a critical linchpin in organizational success.</w:t>
      </w:r>
    </w:p>
    <w:p>
      <w:pPr>
        <w:pStyle w:val="BodyText"/>
      </w:pPr>
      <w:r>
        <w:t xml:space="preserve">This term paper aims to dissect the specific responsibilities and strategic imperatives of the</w:t>
      </w:r>
      <w:r>
        <w:t xml:space="preserve"> </w:t>
      </w:r>
      <w:r>
        <w:rPr>
          <w:bCs/>
          <w:b/>
        </w:rPr>
        <w:t xml:space="preserve">Human Resources Manager</w:t>
      </w:r>
      <w:r>
        <w:t xml:space="preserve">. It focuses specifically on the operational realities within United States San Francisco. The discussion will highlight how local demographic shifts, economic disparities, and progressive regulatory frameworks necessitate a specialized approach to human capital management. Understanding these nuances is vital for any organization seeking to maintain a competitive edge in this high-stakes market.</w:t>
      </w:r>
    </w:p>
    <w:bookmarkEnd w:id="20"/>
    <w:bookmarkStart w:id="23" w:name="Xc3e0b94405fa2c429721f4f5be12238befcc16a"/>
    <w:p>
      <w:pPr>
        <w:pStyle w:val="Heading2"/>
      </w:pPr>
      <w:r>
        <w:t xml:space="preserve">2. The Unique Labor Landscape of United States San Francisco</w:t>
      </w:r>
    </w:p>
    <w:p>
      <w:pPr>
        <w:pStyle w:val="FirstParagraph"/>
      </w:pPr>
      <w:r>
        <w:t xml:space="preserve">To understand the duties of the</w:t>
      </w:r>
      <w:r>
        <w:t xml:space="preserve"> </w:t>
      </w:r>
      <w:r>
        <w:rPr>
          <w:bCs/>
          <w:b/>
        </w:rPr>
        <w:t xml:space="preserve">Human Resources Manager</w:t>
      </w:r>
      <w:r>
        <w:t xml:space="preserve">, one must first appreciate the context of United States San Francisco. This city is characterized by an exceptionally high cost of living, driven largely by housing scarcity and demand. Consequently, compensation strategies in this region differ significantly from national averages.</w:t>
      </w:r>
    </w:p>
    <w:bookmarkStart w:id="21" w:name="compensation-and-benefits-strategy"/>
    <w:p>
      <w:pPr>
        <w:pStyle w:val="Heading3"/>
      </w:pPr>
      <w:r>
        <w:t xml:space="preserve">2.1 Compensation and Benefits Strategy</w:t>
      </w:r>
    </w:p>
    <w:p>
      <w:pPr>
        <w:pStyle w:val="FirstParagraph"/>
      </w:pPr>
      <w:r>
        <w:t xml:space="preserve">The primary challenge for any</w:t>
      </w:r>
      <w:r>
        <w:t xml:space="preserve"> </w:t>
      </w:r>
      <w:r>
        <w:rPr>
          <w:bCs/>
          <w:b/>
        </w:rPr>
        <w:t xml:space="preserve">Human Resources Manager</w:t>
      </w:r>
      <w:r>
        <w:t xml:space="preserve"> </w:t>
      </w:r>
      <w:r>
        <w:t xml:space="preserve">in United States San Francisco is designing competitive compensation packages. Standard salary benchmarks often fail to account for the extreme housing costs prevalent in the city. Therefore, HR leaders must implement holistic benefits structures that may include housing stipends, subsidized transit passes (such as BART or Muni), and wellness programs that address urban stressors.</w:t>
      </w:r>
    </w:p>
    <w:bookmarkEnd w:id="21"/>
    <w:bookmarkStart w:id="22" w:name="talent-acquisition-and-retention"/>
    <w:p>
      <w:pPr>
        <w:pStyle w:val="Heading3"/>
      </w:pPr>
      <w:r>
        <w:t xml:space="preserve">2.2 Talent Acquisition and Retention</w:t>
      </w:r>
    </w:p>
    <w:p>
      <w:pPr>
        <w:pStyle w:val="FirstParagraph"/>
      </w:pPr>
      <w:r>
        <w:t xml:space="preserve">Talent acquisition in United States San Francisco is akin to a perpetual war for resources. With major technology firms, startups, and established financial institutions vying for the same pool of skilled engineers, data scientists, and creative professionals, the</w:t>
      </w:r>
      <w:r>
        <w:t xml:space="preserve"> </w:t>
      </w:r>
      <w:r>
        <w:rPr>
          <w:bCs/>
          <w:b/>
        </w:rPr>
        <w:t xml:space="preserve">Human Resources Manager</w:t>
      </w:r>
      <w:r>
        <w:t xml:space="preserve"> </w:t>
      </w:r>
      <w:r>
        <w:t xml:space="preserve">must employ innovative recruiting strategies. Employer branding becomes paramount. HR professionals are tasked not only with filling vacancies but with selling a vision that differentiates their organization from competitors in United States San Francisco.</w:t>
      </w:r>
    </w:p>
    <w:bookmarkEnd w:id="22"/>
    <w:bookmarkEnd w:id="23"/>
    <w:bookmarkStart w:id="26" w:name="X74d2466851bb29c1764b2b80a629fc5ff0b7c5d"/>
    <w:p>
      <w:pPr>
        <w:pStyle w:val="Heading2"/>
      </w:pPr>
      <w:r>
        <w:t xml:space="preserve">3. Regulatory Compliance and Legal Frameworks</w:t>
      </w:r>
    </w:p>
    <w:p>
      <w:pPr>
        <w:pStyle w:val="FirstParagraph"/>
      </w:pPr>
      <w:r>
        <w:t xml:space="preserve">The legal landscape for employment in United States San Francisco is among the most stringent and complex in the nation. The</w:t>
      </w:r>
      <w:r>
        <w:t xml:space="preserve"> </w:t>
      </w:r>
      <w:r>
        <w:rPr>
          <w:bCs/>
          <w:b/>
        </w:rPr>
        <w:t xml:space="preserve">Human Resources Manager</w:t>
      </w:r>
      <w:r>
        <w:t xml:space="preserve"> </w:t>
      </w:r>
      <w:r>
        <w:t xml:space="preserve">must possess a deep understanding of local ordinances that exceed federal requirements.</w:t>
      </w:r>
    </w:p>
    <w:bookmarkStart w:id="24" w:name="local-labor-ordinances"/>
    <w:p>
      <w:pPr>
        <w:pStyle w:val="Heading3"/>
      </w:pPr>
      <w:r>
        <w:t xml:space="preserve">3.1 Local Labor Ordinances</w:t>
      </w:r>
    </w:p>
    <w:p>
      <w:pPr>
        <w:pStyle w:val="FirstParagraph"/>
      </w:pPr>
      <w:r>
        <w:t xml:space="preserve">In United States San Francisco, regulations regarding fair chance hiring (ban-the-box laws), mandatory paid sick leave, and minimum wage adjustments are rigorous. The city frequently updates its living wage ordinances based on inflation and economic indices. The HR Manager is responsible for ensuring that payroll systems, job postings, and employee handbooks comply with these ever-changing statutes to mitigate legal risk.</w:t>
      </w:r>
    </w:p>
    <w:bookmarkEnd w:id="24"/>
    <w:bookmarkStart w:id="25" w:name="pay-transparency"/>
    <w:p>
      <w:pPr>
        <w:pStyle w:val="Heading3"/>
      </w:pPr>
      <w:r>
        <w:t xml:space="preserve">3.2 Pay Transparency</w:t>
      </w:r>
    </w:p>
    <w:p>
      <w:pPr>
        <w:pStyle w:val="FirstParagraph"/>
      </w:pPr>
      <w:r>
        <w:t xml:space="preserve">Closely tied to compensation is the issue of pay transparency. United States San Francisco has implemented strict laws requiring employers to disclose salary ranges in job postings and prohibiting candidates from being asked about their salary history. The</w:t>
      </w:r>
      <w:r>
        <w:t xml:space="preserve"> </w:t>
      </w:r>
      <w:r>
        <w:rPr>
          <w:bCs/>
          <w:b/>
        </w:rPr>
        <w:t xml:space="preserve">Human Resources Manager</w:t>
      </w:r>
      <w:r>
        <w:t xml:space="preserve"> </w:t>
      </w:r>
      <w:r>
        <w:t xml:space="preserve">plays a crucial role here, not just in compliance, but in conducting internal equity audits to ensure that pay gaps are addressed proactively. Failure to adhere to these transparency standards can result in significant fines and reputational damage.</w:t>
      </w:r>
    </w:p>
    <w:bookmarkEnd w:id="25"/>
    <w:bookmarkEnd w:id="26"/>
    <w:bookmarkStart w:id="28" w:name="X5b4b22aaf746eee7348ac76e98e2bff710e2ed7"/>
    <w:p>
      <w:pPr>
        <w:pStyle w:val="Heading2"/>
      </w:pPr>
      <w:r>
        <w:t xml:space="preserve">4. Fostering Diversity, Equity, and Inclusion (DEI)</w:t>
      </w:r>
    </w:p>
    <w:p>
      <w:pPr>
        <w:pStyle w:val="FirstParagraph"/>
      </w:pPr>
      <w:r>
        <w:t xml:space="preserve">Diversity is not merely a buzzword in United States San Francisco; it is a demographic reality and a business imperative. The city’s population is incredibly diverse, spanning various ethnicities, socioeconomic backgrounds, and identities.</w:t>
      </w:r>
    </w:p>
    <w:bookmarkStart w:id="27" w:name="strategic-dei-initiatives"/>
    <w:p>
      <w:pPr>
        <w:pStyle w:val="Heading3"/>
      </w:pPr>
      <w:r>
        <w:t xml:space="preserve">4.1 Strategic DEI Initiatives</w:t>
      </w:r>
    </w:p>
    <w:p>
      <w:pPr>
        <w:pStyle w:val="FirstParagraph"/>
      </w:pPr>
      <w:r>
        <w:t xml:space="preserve">The</w:t>
      </w:r>
      <w:r>
        <w:t xml:space="preserve"> </w:t>
      </w:r>
      <w:r>
        <w:rPr>
          <w:bCs/>
          <w:b/>
        </w:rPr>
        <w:t xml:space="preserve">Human Resources Manager</w:t>
      </w:r>
      <w:r>
        <w:t xml:space="preserve"> </w:t>
      </w:r>
      <w:r>
        <w:t xml:space="preserve">in United States San Francisco must champion Diversity, Equity, and Inclusion (DEI) initiatives that go beyond tokenism. This involves restructuring recruitment pipelines to source candidates from underrepresented communities, implementing unbiased interview processes, and creating employee resource groups (ERGs). In a city where social justice is a prominent public discourse, the HR leader serves as the guardian of corporate culture, ensuring that internal practices align with external societal expectations.</w:t>
      </w:r>
    </w:p>
    <w:bookmarkEnd w:id="27"/>
    <w:bookmarkEnd w:id="28"/>
    <w:bookmarkStart w:id="30" w:name="X715c316d18077a64f3d1aa3c0beb0df628df9b2"/>
    <w:p>
      <w:pPr>
        <w:pStyle w:val="Heading2"/>
      </w:pPr>
      <w:r>
        <w:t xml:space="preserve">5. The Shift to Hybrid and Remote Work Models</w:t>
      </w:r>
    </w:p>
    <w:p>
      <w:pPr>
        <w:pStyle w:val="FirstParagraph"/>
      </w:pPr>
      <w:r>
        <w:t xml:space="preserve">The aftermath of global health crises has permanently altered work patterns in United States San Francisco. While many tech hubs have moved toward remote operations, the physical office remains a site of cultural significance for some organizations in United States San Francisco.</w:t>
      </w:r>
    </w:p>
    <w:bookmarkStart w:id="29" w:name="managing-hybrid-teams"/>
    <w:p>
      <w:pPr>
        <w:pStyle w:val="Heading3"/>
      </w:pPr>
      <w:r>
        <w:t xml:space="preserve">5.1 Managing Hybrid Teams</w:t>
      </w:r>
    </w:p>
    <w:p>
      <w:pPr>
        <w:pStyle w:val="FirstParagraph"/>
      </w:pPr>
      <w:r>
        <w:t xml:space="preserve">The</w:t>
      </w:r>
      <w:r>
        <w:t xml:space="preserve"> </w:t>
      </w:r>
      <w:r>
        <w:rPr>
          <w:bCs/>
          <w:b/>
        </w:rPr>
        <w:t xml:space="preserve">Human Resources Manager</w:t>
      </w:r>
      <w:r>
        <w:t xml:space="preserve"> </w:t>
      </w:r>
      <w:r>
        <w:t xml:space="preserve">faces the logistical challenge of managing hybrid teams. This includes determining attendance policies, ensuring equitable treatment between remote and in-office staff, and maintaining company culture across digital platforms. In United States San Francisco, where commute times can be significant due to traffic congestion, offering flexibility is a key retention tool. HR leaders must craft policies that balance operational needs with employee well-being.</w:t>
      </w:r>
    </w:p>
    <w:bookmarkEnd w:id="29"/>
    <w:bookmarkEnd w:id="30"/>
    <w:bookmarkStart w:id="32" w:name="employee-well-being-and-mental-health"/>
    <w:p>
      <w:pPr>
        <w:pStyle w:val="Heading2"/>
      </w:pPr>
      <w:r>
        <w:t xml:space="preserve">6. Employee Well-being and Mental Health</w:t>
      </w:r>
    </w:p>
    <w:p>
      <w:pPr>
        <w:pStyle w:val="FirstParagraph"/>
      </w:pPr>
      <w:r>
        <w:t xml:space="preserve">The fast-paced, high-pressure environment of United States San Francisco can take a toll on mental health. Burnout is a common issue in industries dominated by innovation and rapid growth.</w:t>
      </w:r>
    </w:p>
    <w:bookmarkStart w:id="31" w:name="holistic-support-systems"/>
    <w:p>
      <w:pPr>
        <w:pStyle w:val="Heading3"/>
      </w:pPr>
      <w:r>
        <w:t xml:space="preserve">6.1 Holistic Support Systems</w:t>
      </w:r>
    </w:p>
    <w:p>
      <w:pPr>
        <w:pStyle w:val="FirstParagraph"/>
      </w:pPr>
      <w:r>
        <w:t xml:space="preserve">A modern</w:t>
      </w:r>
      <w:r>
        <w:t xml:space="preserve"> </w:t>
      </w:r>
      <w:r>
        <w:rPr>
          <w:bCs/>
          <w:b/>
        </w:rPr>
        <w:t xml:space="preserve">Human Resources Manager</w:t>
      </w:r>
      <w:r>
        <w:t xml:space="preserve"> </w:t>
      </w:r>
      <w:r>
        <w:t xml:space="preserve">must prioritize mental health resources. This includes providing access to counseling services, stress management workshops, and clear boundaries regarding after-hours communication. In United States San Francisco, where the pace of life is relentless, these initiatives are not just perks but necessities for maintaining a sustainable workforce.</w:t>
      </w:r>
    </w:p>
    <w:bookmarkEnd w:id="31"/>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Human Resources Manager</w:t>
      </w:r>
      <w:r>
        <w:t xml:space="preserve"> </w:t>
      </w:r>
      <w:r>
        <w:t xml:space="preserve">in United States San Francisco is complex, demanding a blend of legal expertise, strategic foresight, and empathetic leadership. This term paper has demonstrated that success in this specific geographic market requires more than traditional personnel management skills. It requires an acute sensitivity to the high cost of living, rigorous compliance with local labor laws such as pay transparency and fair chance hiring, and a genuine commitment to diversity.</w:t>
      </w:r>
    </w:p>
    <w:p>
      <w:pPr>
        <w:pStyle w:val="BodyText"/>
      </w:pPr>
      <w:r>
        <w:t xml:space="preserve">As United States San Francisco continues to evolve as a global economic powerhouse, the</w:t>
      </w:r>
      <w:r>
        <w:t xml:space="preserve"> </w:t>
      </w:r>
      <w:r>
        <w:rPr>
          <w:bCs/>
          <w:b/>
        </w:rPr>
        <w:t xml:space="preserve">Human Resources Manager</w:t>
      </w:r>
      <w:r>
        <w:t xml:space="preserve"> </w:t>
      </w:r>
      <w:r>
        <w:t xml:space="preserve">will remain central to navigating these changes. Organizations that empower their HR leaders with the autonomy and resources to craft tailored strategies will be best positioned to attract and retain top talent in this competitive arena. Ultimately, the effective management of human capital is the cornerstone of sustainable growth in United States San Francisco.</w:t>
      </w:r>
    </w:p>
    <w:bookmarkEnd w:id="33"/>
    <w:bookmarkStart w:id="34" w:name="references-simulated"/>
    <w:p>
      <w:pPr>
        <w:pStyle w:val="Heading2"/>
      </w:pPr>
      <w:r>
        <w:t xml:space="preserve">8. References (Simulated)</w:t>
      </w:r>
    </w:p>
    <w:p>
      <w:pPr>
        <w:numPr>
          <w:ilvl w:val="0"/>
          <w:numId w:val="1001"/>
        </w:numPr>
        <w:pStyle w:val="Compact"/>
      </w:pPr>
      <w:r>
        <w:t xml:space="preserve">San Francisco Office of Labor Standards Enforcement. (2023). *Local Laws and Wage Orders*. City and County of San Francisco.</w:t>
      </w:r>
    </w:p>
    <w:p>
      <w:pPr>
        <w:numPr>
          <w:ilvl w:val="0"/>
          <w:numId w:val="1001"/>
        </w:numPr>
        <w:pStyle w:val="Compact"/>
      </w:pPr>
      <w:r>
        <w:t xml:space="preserve">Glaeser, E., &amp; Gyourko, J. (2018). *The Economic Implications of Housing Supply*. Journal of Economic Perspectives.</w:t>
      </w:r>
    </w:p>
    <w:p>
      <w:pPr>
        <w:numPr>
          <w:ilvl w:val="0"/>
          <w:numId w:val="1001"/>
        </w:numPr>
        <w:pStyle w:val="Compact"/>
      </w:pPr>
      <w:r>
        <w:t xml:space="preserve">Society for Human Resource Management (SHRM). (2024). *State and Local Employment Law Updates: California Focus*.</w:t>
      </w:r>
    </w:p>
    <w:p>
      <w:pPr>
        <w:numPr>
          <w:ilvl w:val="0"/>
          <w:numId w:val="1001"/>
        </w:numPr>
        <w:pStyle w:val="Compact"/>
      </w:pPr>
      <w:r>
        <w:t xml:space="preserve">California Department of Fair Employment and Housing. (2023). *Pay Transparency Regulations Guide.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United States San Francisco</dc:title>
  <dc:creator/>
  <dc:language>en</dc:language>
  <cp:keywords/>
  <dcterms:created xsi:type="dcterms:W3CDTF">2026-07-29T15:12:17Z</dcterms:created>
  <dcterms:modified xsi:type="dcterms:W3CDTF">2026-07-29T15:12:17Z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