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8" w:name="X5effc7e3a5a36344302149da632e967d1fca93d"/>
    <w:p>
      <w:pPr>
        <w:pStyle w:val="Heading1"/>
      </w:pPr>
      <w:r>
        <w:t xml:space="preserve">The Strategic Role of the Human Resources Manager in Zimbabwe Harare</w:t>
      </w:r>
    </w:p>
    <w:p>
      <w:pPr>
        <w:pStyle w:val="FirstParagraph"/>
      </w:pPr>
      <w:r>
        <w:rPr>
          <w:bCs/>
          <w:b/>
        </w:rPr>
        <w:t xml:space="preserve">Date:</w:t>
      </w:r>
      <w:r>
        <w:t xml:space="preserve"> </w:t>
      </w:r>
      <w:r>
        <w:t xml:space="preserve">May 2024</w:t>
      </w:r>
      <w:r>
        <w:br/>
      </w:r>
      <w:r>
        <w:rPr>
          <w:bCs/>
          <w:b/>
        </w:rPr>
        <w:t xml:space="preserve">Degree Level:</w:t>
      </w:r>
      <w:r>
        <w:t xml:space="preserve"> </w:t>
      </w:r>
      <w:r>
        <w:t xml:space="preserve">Undergraduate Term Paper</w:t>
      </w:r>
      <w:r>
        <w:br/>
      </w:r>
    </w:p>
    <w:bookmarkStart w:id="20" w:name="i.-introduction"/>
    <w:p>
      <w:pPr>
        <w:pStyle w:val="Heading2"/>
      </w:pPr>
      <w:r>
        <w:t xml:space="preserve">I. Introduction</w:t>
      </w:r>
    </w:p>
    <w:p>
      <w:pPr>
        <w:pStyle w:val="FirstParagraph"/>
      </w:pPr>
      <w:r>
        <w:t xml:space="preserve">In the contemporary landscape of global business, Human Resources (HR) has transcended its traditional administrative roots to become a pivotal strategic partner in organizational success. Nowhere is this transformation more critical than in the dynamic and challenging economic environment of Zimbabwe Harare. As one of the primary economic hubs in Southern Africa, Harare serves as a microcosm for the broader complexities facing African markets, characterized by currency volatility, regulatory shifts, and a highly skilled but often constrained workforce. This term paper explores the multifaceted role of the Human Resources Manager within this specific context. It argues that in Zimbabwe Harare, an effective HR manager must function not merely as an administrator of personnel policies but as a strategic navigator who balances international best practices with local socio-economic realities to ensure organizational sustainability and employee well-being.</w:t>
      </w:r>
    </w:p>
    <w:bookmarkEnd w:id="20"/>
    <w:bookmarkStart w:id="21" w:name="Xe12b6911ca4b75ed43fab34cb942be3ec512a1a"/>
    <w:p>
      <w:pPr>
        <w:pStyle w:val="Heading2"/>
      </w:pPr>
      <w:r>
        <w:t xml:space="preserve">II. The Economic Context of Zimbabwe Harare</w:t>
      </w:r>
    </w:p>
    <w:p>
      <w:pPr>
        <w:pStyle w:val="FirstParagraph"/>
      </w:pPr>
      <w:r>
        <w:t xml:space="preserve">To understand the specific demands placed upon the Human Resources Manager in Zimbabwe Harare, one must first appreciate the unique economic backdrop. The city has experienced decades of inflation, currency reforms (including the transition to a multi-currency system and more recently, efforts toward a unified local currency), and fluctuating labor market dynamics. For organizations operating in this sector, stability is often elusive. Consequently, the HR department plays a crucial role in risk management related to human capital. Unlike in stable economies where HR focuses primarily on growth and development, the Human Resources Manager in Zimbabwe Harare must frequently address issues of compensation retention, ensuring that salary structures keep pace with inflation to prevent brain drain—the exodus of skilled professionals to more stable economies abroad.</w:t>
      </w:r>
    </w:p>
    <w:bookmarkEnd w:id="21"/>
    <w:bookmarkStart w:id="22" w:name="X7ebea2cd5cd6a2115081393095997bf78bf8f60"/>
    <w:p>
      <w:pPr>
        <w:pStyle w:val="Heading2"/>
      </w:pPr>
      <w:r>
        <w:t xml:space="preserve">III. Recruitment and Talent Acquisition Challenges</w:t>
      </w:r>
    </w:p>
    <w:p>
      <w:pPr>
        <w:pStyle w:val="FirstParagraph"/>
      </w:pPr>
      <w:r>
        <w:t xml:space="preserve">Talent acquisition in Harare presents distinct challenges. The Human Resources Manager must contend with a paradoxical situation: while there is a surplus of labor, there is often a shortage of specialized skills due to emigration and gaps in technical education. Therefore, the role involves rigorous screening processes and partnerships with local universities such as the University of Zimbabwe or National University of Science and Technology (NUST) to cultivate talent pipelines. Furthermore, the HR manager must utilize digital tools effectively despite infrastructural challenges, such as internet connectivity issues, to conduct remote interviews and assessments. The ability to attract top-tier talent in a competitive market requires creative employer branding strategies that highlight organizational stability and career development opportunities.</w:t>
      </w:r>
    </w:p>
    <w:bookmarkEnd w:id="22"/>
    <w:bookmarkStart w:id="23" w:name="X6c9b891daece198f62d5e1110b05421d15d6bba"/>
    <w:p>
      <w:pPr>
        <w:pStyle w:val="Heading2"/>
      </w:pPr>
      <w:r>
        <w:t xml:space="preserve">IV. Compensation Management and Employee Retention</w:t>
      </w:r>
    </w:p>
    <w:p>
      <w:pPr>
        <w:pStyle w:val="FirstParagraph"/>
      </w:pPr>
      <w:r>
        <w:t xml:space="preserve">Compensation management is perhaps the most sensitive function of the Human Resources Manager in Zimbabwe Harare. With rapid changes in purchasing power, static salary structures quickly become obsolete. HR professionals must design flexible compensation packages that may include non-monetary benefits such as housing allowances, transport subsidies, or health insurance plans to mitigate inflationary pressures on employees. Additionally, there is a growing emphasis on performance-based pay structures that align employee incentives with organizational goals while maintaining fairness and transparency. The Human Resources Manager must also ensure compliance with the Employment Code Bill and other labor laws in Zimbabwe, which mandate fair wages and reasonable working hours.</w:t>
      </w:r>
    </w:p>
    <w:bookmarkEnd w:id="23"/>
    <w:bookmarkStart w:id="24" w:name="Xa49731a62bf8332bae6f28e5e9ff70d6d1f372c"/>
    <w:p>
      <w:pPr>
        <w:pStyle w:val="Heading2"/>
      </w:pPr>
      <w:r>
        <w:t xml:space="preserve">V. Training, Development, and Capacity Building</w:t>
      </w:r>
    </w:p>
    <w:p>
      <w:pPr>
        <w:pStyle w:val="FirstParagraph"/>
      </w:pPr>
      <w:r>
        <w:t xml:space="preserve">In an era of rapid technological change, continuous learning is essential for competitiveness. However, budget constraints often limit large-scale training initiatives in Harare. As such, the Human Resources Manager must adopt innovative approaches to employee development. This includes implementing mentorship programs where senior staff guide junior colleagues, leveraging online resources that require minimal bandwidth, and encouraging cross-functional training to enhance workforce versatility. By investing in human capital despite economic headwinds, the HR manager contributes directly to organizational resilience and innovation.</w:t>
      </w:r>
    </w:p>
    <w:bookmarkEnd w:id="24"/>
    <w:bookmarkStart w:id="25" w:name="X6353a10becb01d336a5ed6c77a3bc5c877644bb"/>
    <w:p>
      <w:pPr>
        <w:pStyle w:val="Heading2"/>
      </w:pPr>
      <w:r>
        <w:t xml:space="preserve">VI. Industrial Relations and Legal Compliance</w:t>
      </w:r>
    </w:p>
    <w:p>
      <w:pPr>
        <w:pStyle w:val="FirstParagraph"/>
      </w:pPr>
      <w:r>
        <w:t xml:space="preserve">Zimbabwe’s labor landscape is heavily regulated by statutes such as the Labour Act [Chapter 28:01]. The Human Resources Manager serves as the primary liaison between management and trade unions, which remain influential in sectors like mining, manufacturing, and agriculture. Effective industrial relations are vital for maintaining peace within the workplace. The HR manager must possess strong negotiation skills to resolve disputes fairly and legally while protecting organizational interests. Moreover, they must stay abreast of legislative changes that could impact hiring practices, termination procedures, and employee rights.</w:t>
      </w:r>
    </w:p>
    <w:bookmarkEnd w:id="25"/>
    <w:bookmarkStart w:id="26" w:name="vii.-diversity-and-inclusion-in-harare"/>
    <w:p>
      <w:pPr>
        <w:pStyle w:val="Heading2"/>
      </w:pPr>
      <w:r>
        <w:t xml:space="preserve">VII. Diversity and Inclusion in Harare</w:t>
      </w:r>
    </w:p>
    <w:p>
      <w:pPr>
        <w:pStyle w:val="FirstParagraph"/>
      </w:pPr>
      <w:r>
        <w:t xml:space="preserve">Diversity in Zimbabwe Harare encompasses not only gender but also ethnicity, age, disability status, and socioeconomic background. The Human Resources Manager is tasked with fostering an inclusive culture that respects these differences while promoting meritocracy. Initiatives to empower women in leadership positions or accommodate persons with disabilities are not just ethical imperatives but also strategic moves to broaden the talent pool and enhance organizational reputation.</w:t>
      </w:r>
    </w:p>
    <w:bookmarkEnd w:id="26"/>
    <w:bookmarkStart w:id="27" w:name="viii.-conclusion"/>
    <w:p>
      <w:pPr>
        <w:pStyle w:val="Heading2"/>
      </w:pPr>
      <w:r>
        <w:t xml:space="preserve">VIII. Conclusion</w:t>
      </w:r>
    </w:p>
    <w:p>
      <w:pPr>
        <w:pStyle w:val="FirstParagraph"/>
      </w:pPr>
      <w:r>
        <w:t xml:space="preserve">In conclusion, the role of the Human Resources Manager in Zimbabwe Harare is far more complex than traditional administrative duties suggest. Operating within a volatile economic environment requires strategic foresight, adaptability, and deep cultural intelligence. From managing inflation-adjusted compensation packages to navigating complex industrial relations dynamics and fostering inclusive workplaces, these professionals are integral to organizational survival and growth. As businesses continue to evolve in Harare, the HR manager will remain a cornerstone of stability and progress, ensuring that human capital is leveraged effectively amidst uncertainty. Future research should focus on how digital transformation can further streamline HR functions in this unique setting.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Zimbabwe Harare</dc:title>
  <dc:creator/>
  <dc:language>en</dc:language>
  <cp:keywords/>
  <dcterms:created xsi:type="dcterms:W3CDTF">2026-07-29T10:31:48Z</dcterms:created>
  <dcterms:modified xsi:type="dcterms:W3CDTF">2026-07-29T10:31:48Z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