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e6c1ff80f3e7f48968b2cc4f276aa280784867f"/>
    <w:p>
      <w:pPr>
        <w:pStyle w:val="Heading1"/>
      </w:pPr>
      <w:r>
        <w:t xml:space="preserve">The Role and Impact of the Industrial Engineer in Argentina Buenos Aires: Efficiency, Adaptation, and Innovation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Industrial Engineering</w:t>
      </w:r>
      <w:r>
        <w:br/>
      </w:r>
      <w:r>
        <w:rPr>
          <w:bCs/>
          <w:b/>
        </w:rPr>
        <w:t xml:space="preserve">Region:</w:t>
      </w:r>
      <w:r>
        <w:t xml:space="preserve"> </w:t>
      </w:r>
      <w:r>
        <w:t xml:space="preserve">Argentina Buenos Aires</w:t>
      </w:r>
    </w:p>
    <w:bookmarkStart w:id="20" w:name="i.-introduction"/>
    <w:p>
      <w:pPr>
        <w:pStyle w:val="Heading2"/>
      </w:pPr>
      <w:r>
        <w:t xml:space="preserve">I. Introduction</w:t>
      </w:r>
    </w:p>
    <w:p>
      <w:pPr>
        <w:pStyle w:val="FirstParagraph"/>
      </w:pPr>
      <w:r>
        <w:t xml:space="preserve">The global economy operates on the principle that efficiency is a key driver of competitive advantage. In this context, the Industrial Engineer emerges as a central figure, responsible for designing, improving, and installing integrated systems of people, materials, information, equipment, and energy. However; the specific application of these principles is deeply influenced by local economic conditions. This term paper examines the profession within the distinct socio-economic environment of Argentina Buenos Aires.</w:t>
      </w:r>
    </w:p>
    <w:p>
      <w:pPr>
        <w:pStyle w:val="BodyText"/>
      </w:pPr>
      <w:r>
        <w:t xml:space="preserve">Buenos Aires represents a unique case study in Latin America. As both a provincial capital and an autonomous city, it hosts a dense concentration of industrial, service, and technological enterprises. The volatility of the Argentine economy adds layers of complexity to operational management. Therefore, the Industrial Engineer operating in Argentina Buenos Aires must possess not only technical expertise but also exceptional adaptability and strategic foresight.</w:t>
      </w:r>
    </w:p>
    <w:bookmarkEnd w:id="20"/>
    <w:bookmarkStart w:id="21" w:name="Xc7ac9f4b5532d87f606a870bdb43f5755031e45"/>
    <w:p>
      <w:pPr>
        <w:pStyle w:val="Heading2"/>
      </w:pPr>
      <w:r>
        <w:t xml:space="preserve">II. Historical Evolution and Educational Standards</w:t>
      </w:r>
    </w:p>
    <w:p>
      <w:pPr>
        <w:pStyle w:val="FirstParagraph"/>
      </w:pPr>
      <w:r>
        <w:t xml:space="preserve">The discipline of Industrial Engineering has deep roots in Argentina, dating back to the early 20th century when industrialization efforts began to take shape. In Buenos Aires, the formalization of this field accelerated during the mid-1900s, driven by state-led industrial policies.</w:t>
      </w:r>
    </w:p>
    <w:p>
      <w:pPr>
        <w:pStyle w:val="BodyText"/>
      </w:pPr>
      <w:r>
        <w:t xml:space="preserve">Today, leading universities such as Universidad de Buenos Aires (UBA), Universidad Tecnológica Nacional (UTN), and private institutions offer rigorous degree programs. These programs are accredited by national bodies and adhere to international standards where possible. The curriculum typically includes advanced mathematics, statistics, mechanics, economics, and human factors engineering. This comprehensive training ensures that graduates from Argentina Buenos Aires are well-equipped to handle complex systemic problems.</w:t>
      </w:r>
    </w:p>
    <w:p>
      <w:pPr>
        <w:pStyle w:val="BodyText"/>
      </w:pPr>
      <w:r>
        <w:t xml:space="preserve">The emphasis on managerial skills alongside technical knowledge is crucial. In a market characterized by regulatory shifts and economic cycles of boom and bust, the Industrial Engineer must be able to lead teams, manage change, and make data-driven decisions under pressure.</w:t>
      </w:r>
    </w:p>
    <w:bookmarkEnd w:id="21"/>
    <w:bookmarkStart w:id="26" w:name="Xfe69f667cbbf6050cb123abf366f4b2db2cc157"/>
    <w:p>
      <w:pPr>
        <w:pStyle w:val="Heading2"/>
      </w:pPr>
      <w:r>
        <w:t xml:space="preserve">III. Key Sectors of Application in Argentina Buenos Aires</w:t>
      </w:r>
    </w:p>
    <w:p>
      <w:pPr>
        <w:pStyle w:val="FirstParagraph"/>
      </w:pPr>
      <w:r>
        <w:t xml:space="preserve">The versatility of the Industrial Engineer is evident in their presence across various sectors within the region.</w:t>
      </w:r>
    </w:p>
    <w:bookmarkStart w:id="22" w:name="a.-manufacturing-and-automotive-industry"/>
    <w:p>
      <w:pPr>
        <w:pStyle w:val="Heading3"/>
      </w:pPr>
      <w:r>
        <w:t xml:space="preserve">A. Manufacturing and Automotive Industry</w:t>
      </w:r>
    </w:p>
    <w:p>
      <w:pPr>
        <w:pStyle w:val="FirstParagraph"/>
      </w:pPr>
      <w:r>
        <w:t xml:space="preserve">Greater Buenos Aires contains significant automotive manufacturing plants and parts suppliers. Here, Industrial Engineers are responsible for lean manufacturing implementations, quality control (Six Sigma methodologies), and supply chain optimization. Given the historical difficulty in importing components due to currency restrictions, local engineers have developed ingenious solutions for sourcing materials domestically and reducing dependency on volatile international markets.</w:t>
      </w:r>
    </w:p>
    <w:bookmarkEnd w:id="22"/>
    <w:bookmarkStart w:id="23" w:name="b.-logistics-and-port-operations"/>
    <w:p>
      <w:pPr>
        <w:pStyle w:val="Heading3"/>
      </w:pPr>
      <w:r>
        <w:t xml:space="preserve">B. Logistics and Port Operations</w:t>
      </w:r>
    </w:p>
    <w:p>
      <w:pPr>
        <w:pStyle w:val="FirstParagraph"/>
      </w:pPr>
      <w:r>
        <w:t xml:space="preserve">The Port of Buenos Aires is a critical gateway for Argentine exports. Industrial Engineers optimize cargo handling processes, inventory management, and transportation logistics. They analyze flow patterns to reduce bottlenecks and ensure that goods move efficiently from factories in the interior to export points. This efficiency directly impacts Argentina's trade balance.</w:t>
      </w:r>
    </w:p>
    <w:bookmarkEnd w:id="23"/>
    <w:bookmarkStart w:id="24" w:name="c.-service-sector-and-fintech"/>
    <w:p>
      <w:pPr>
        <w:pStyle w:val="Heading3"/>
      </w:pPr>
      <w:r>
        <w:t xml:space="preserve">C. Service Sector and Fintech</w:t>
      </w:r>
    </w:p>
    <w:p>
      <w:pPr>
        <w:pStyle w:val="FirstParagraph"/>
      </w:pPr>
      <w:r>
        <w:t xml:space="preserve">Buenos Aires has emerged as a fintech hub in Latin America. In this sector, Industrial Engineers apply process engineering to digital services. They streamline customer onboarding processes, optimize algorithmic trading workflows, and enhance user experience through data analysis. The focus shifts from physical materials to information flows and human-computer interaction.</w:t>
      </w:r>
    </w:p>
    <w:bookmarkEnd w:id="24"/>
    <w:bookmarkStart w:id="25" w:name="d.-healthcare-and-public-administration"/>
    <w:p>
      <w:pPr>
        <w:pStyle w:val="Heading3"/>
      </w:pPr>
      <w:r>
        <w:t xml:space="preserve">D. Healthcare and Public Administration</w:t>
      </w:r>
    </w:p>
    <w:p>
      <w:pPr>
        <w:pStyle w:val="FirstParagraph"/>
      </w:pPr>
      <w:r>
        <w:t xml:space="preserve">In the public sector, particularly in healthcare, Industrial Engineers work on patient flow optimization. They analyze waiting times, bed occupancy rates, and staff scheduling to improve service delivery within budget constraints. This application of engineering principles to social services highlights the broad societal impact of the profession.</w:t>
      </w:r>
    </w:p>
    <w:bookmarkEnd w:id="25"/>
    <w:bookmarkEnd w:id="26"/>
    <w:bookmarkStart w:id="27" w:name="Xc3d64b19fe9704b577866bd850ecaf606961221"/>
    <w:p>
      <w:pPr>
        <w:pStyle w:val="Heading2"/>
      </w:pPr>
      <w:r>
        <w:t xml:space="preserve">IV. Challenges Specific to the Argentine Context</w:t>
      </w:r>
    </w:p>
    <w:p>
      <w:pPr>
        <w:pStyle w:val="FirstParagraph"/>
      </w:pPr>
      <w:r>
        <w:t xml:space="preserve">The primary challenge for Industrial Engineers in Argentina Buenos Aires is economic instability. High inflation rates necessitate frequent price adjustments and constant cost-reassessment strategies. Engineers must design flexible systems that can scale up or down rapidly.</w:t>
      </w:r>
    </w:p>
    <w:p>
      <w:pPr>
        <w:pStyle w:val="BodyText"/>
      </w:pPr>
      <w:r>
        <w:t xml:space="preserve">Labor relations also present challenges. Argentina has a strong labor union movement, which means that any changes to work processes must be negotiated carefully. Industrial Engineers act as mediators between management goals and worker rights, ensuring that productivity improvements are implemented fairly and sustainably.</w:t>
      </w:r>
    </w:p>
    <w:p>
      <w:pPr>
        <w:pStyle w:val="BodyText"/>
      </w:pPr>
      <w:r>
        <w:t xml:space="preserve">Additionally, infrastructure constraints in certain areas of Buenos Aires can hinder logistics efficiency. Engineers often have to devise creative routing solutions or alternative storage strategies to mitigate these physical limitations.</w:t>
      </w:r>
    </w:p>
    <w:bookmarkEnd w:id="27"/>
    <w:bookmarkStart w:id="28" w:name="X9ea2ea6e8771feb65cf7a8a76fbe3900e0fd003"/>
    <w:p>
      <w:pPr>
        <w:pStyle w:val="Heading2"/>
      </w:pPr>
      <w:r>
        <w:t xml:space="preserve">V. The Future: Technology and Sustainability</w:t>
      </w:r>
    </w:p>
    <w:p>
      <w:pPr>
        <w:pStyle w:val="FirstParagraph"/>
      </w:pPr>
      <w:r>
        <w:t xml:space="preserve">The future of Industrial Engineering in Argentina Buenos Aires is intertwined with digital transformation. The adoption of Industry 4.0 technologies, including IoT, AI, and big data analytics, offers new opportunities for optimization.</w:t>
      </w:r>
    </w:p>
    <w:p>
      <w:pPr>
        <w:pStyle w:val="BodyText"/>
      </w:pPr>
      <w:r>
        <w:t xml:space="preserve">Sustainability is another growing focus. As global pressure mounts to reduce environmental impact, companies in Buenos Aires are increasingly looking to their Industrial Engineers to develop green supply chains and waste reduction programs. The engineer’s role is evolving from pure cost-cutting to value creation that includes social and environmental responsibility.</w:t>
      </w:r>
    </w:p>
    <w:bookmarkEnd w:id="28"/>
    <w:bookmarkStart w:id="29" w:name="vi.-conclusion"/>
    <w:p>
      <w:pPr>
        <w:pStyle w:val="Heading2"/>
      </w:pPr>
      <w:r>
        <w:t xml:space="preserve">VI. Conclusion</w:t>
      </w:r>
    </w:p>
    <w:p>
      <w:pPr>
        <w:pStyle w:val="FirstParagraph"/>
      </w:pPr>
      <w:r>
        <w:t xml:space="preserve">In summary, the Industrial Engineer plays a pivotal role in the economic dynamics of Argentina Buenos Aires. Their ability to integrate technical knowledge with managerial insight allows them to navigate the complexities of a volatile market. From manufacturing floors to digital platforms, their contributions drive efficiency and competitiveness.</w:t>
      </w:r>
    </w:p>
    <w:p>
      <w:pPr>
        <w:pStyle w:val="BodyText"/>
      </w:pPr>
      <w:r>
        <w:t xml:space="preserve">As Argentina continues its journey towards economic stability and growth, the demand for skilled Industrial Engineers will remain high. Supporting this profession through continued education investment and industry-academia collaboration is essential for maintaining the region’s competitive edge. The Industrial Engineer is not just a technician but a strategic leader capable of shaping a more efficient and sustainable future for Argentina Buenos Aires.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Industrial Engineer in Argentina Buenos Aires</dc:title>
  <dc:creator/>
  <dc:language>en</dc:language>
  <cp:keywords/>
  <dcterms:created xsi:type="dcterms:W3CDTF">2026-07-30T07:56:32Z</dcterms:created>
  <dcterms:modified xsi:type="dcterms:W3CDTF">2026-07-30T07:56:32Z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