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Economic</w:t>
      </w:r>
      <w:r>
        <w:t xml:space="preserve"> </w:t>
      </w:r>
      <w:r>
        <w:t xml:space="preserve">Ecosystem</w:t>
      </w:r>
      <w:r>
        <w:t xml:space="preserve"> </w:t>
      </w:r>
      <w:r>
        <w:t xml:space="preserve">of</w:t>
      </w:r>
      <w:r>
        <w:t xml:space="preserve"> </w:t>
      </w:r>
      <w:r>
        <w:t xml:space="preserve">France</w:t>
      </w:r>
      <w:r>
        <w:t xml:space="preserve"> </w:t>
      </w:r>
      <w:r>
        <w:t xml:space="preserve">Lyon</w:t>
      </w:r>
    </w:p>
    <w:bookmarkStart w:id="27" w:name="X3c1596a28ee21064144fcaa3e2787678f457530"/>
    <w:p>
      <w:pPr>
        <w:pStyle w:val="Heading1"/>
      </w:pPr>
      <w:r>
        <w:t xml:space="preserve">The Strategic Role of Industrial Engineering in the Economic Ecosystem of France Lyon</w:t>
      </w:r>
    </w:p>
    <w:p>
      <w:pPr>
        <w:pStyle w:val="FirstParagraph"/>
      </w:pPr>
      <w:r>
        <w:br/>
      </w:r>
      <w:r>
        <w:br/>
      </w:r>
    </w:p>
    <w:p>
      <w:pPr>
        <w:pStyle w:val="BodyText"/>
      </w:pPr>
      <w:r>
        <w:t xml:space="preserve">: This term paper explores the critical intersection between industrial engineering methodologies and the socio-economic landscape of</w:t>
      </w:r>
      <w:r>
        <w:t xml:space="preserve"> </w:t>
      </w:r>
      <w:r>
        <w:rPr>
          <w:bCs/>
          <w:b/>
        </w:rPr>
        <w:t xml:space="preserve">France Lyon</w:t>
      </w:r>
      <w:r>
        <w:t xml:space="preserve">. It examines how industrial engineers serve as catalysts for efficiency, sustainability, and innovation within this specific geographic hub. By analyzing local industries such as pharmaceuticals, agri-food systems, and logistics hubs in</w:t>
      </w:r>
      <w:r>
        <w:t xml:space="preserve"> </w:t>
      </w:r>
      <w:r>
        <w:rPr>
          <w:bCs/>
          <w:b/>
        </w:rPr>
        <w:t xml:space="preserve">France Lyon</w:t>
      </w:r>
      <w:r>
        <w:t xml:space="preserve">, this document highlights the indispensable nature of the industrial engineer profession in driving regional competitiveness on a global scale.</w:t>
      </w:r>
    </w:p>
    <w:p>
      <w:pPr>
        <w:pStyle w:val="BodyText"/>
      </w:pPr>
      <w:r>
        <w:br/>
      </w:r>
      <w:r>
        <w:br/>
      </w:r>
    </w:p>
    <w:bookmarkStart w:id="20" w:name="i-introduction"/>
    <w:p>
      <w:pPr>
        <w:pStyle w:val="Heading2"/>
      </w:pPr>
      <w:r>
        <w:t xml:space="preserve">I Introduction</w:t>
      </w:r>
    </w:p>
    <w:p>
      <w:pPr>
        <w:pStyle w:val="FirstParagraph"/>
      </w:pPr>
      <w:r>
        <w:t xml:space="preserve">In the contemporary global economy, efficiency is not merely an operational metric but a strategic imperative. At the heart of this pursuit lies</w:t>
      </w:r>
      <w:r>
        <w:t xml:space="preserve"> </w:t>
      </w:r>
      <w:r>
        <w:t xml:space="preserve">. While often perceived as a purely technical discipline involving machinery and workflow optimization, industrial engineering is fundamentally about system integration, human-centric design, and resource management. When applied to specific geographic regions with unique economic identities, such as</w:t>
      </w:r>
      <w:r>
        <w:t xml:space="preserve"> </w:t>
      </w:r>
      <w:r>
        <w:rPr>
          <w:bCs/>
          <w:b/>
        </w:rPr>
        <w:t xml:space="preserve">France Lyon</w:t>
      </w:r>
      <w:r>
        <w:t xml:space="preserve">, these principles take on a distinct cultural and industrial flavor.</w:t>
      </w:r>
      <w:r>
        <w:t xml:space="preserve"> </w:t>
      </w:r>
      <w:r>
        <w:rPr>
          <w:bCs/>
          <w:b/>
        </w:rPr>
        <w:t xml:space="preserve">France Lyon</w:t>
      </w:r>
      <w:r>
        <w:t xml:space="preserve">, historically known as the "Capital of Gaillard" and a major hub for logistics and pharmaceuticals in Europe, presents a fertile ground for the application of advanced industrial engineering techniques.</w:t>
      </w:r>
    </w:p>
    <w:p>
      <w:pPr>
        <w:pStyle w:val="BodyText"/>
      </w:pPr>
      <w:r>
        <w:t xml:space="preserve">This term paper aims to dissect the role of the</w:t>
      </w:r>
      <w:r>
        <w:t xml:space="preserve"> </w:t>
      </w:r>
      <w:r>
        <w:t xml:space="preserve"> </w:t>
      </w:r>
      <w:r>
        <w:t xml:space="preserve">within the context of</w:t>
      </w:r>
      <w:r>
        <w:t xml:space="preserve"> </w:t>
      </w:r>
      <w:r>
        <w:t xml:space="preserve">. It argues that in regions like</w:t>
      </w:r>
    </w:p>
    <w:p>
      <w:pPr>
        <w:pStyle w:val="BodyText"/>
      </w:pPr>
      <w:r>
        <w:t xml:space="preserve">, industrial engineers act as vital bridges between traditional manufacturing heritage and modern technological innovation. The discussion will focus on three primary areas: the logistical prowess of Lyon as a European hub, the pharmaceutical and biotech sector's reliance on precision engineering, and the imperative for sustainable industrial practices in France.</w:t>
      </w:r>
    </w:p>
    <w:bookmarkEnd w:id="20"/>
    <w:bookmarkStart w:id="21" w:name="X6ba0ee87d11bc1a2c331f88f33b21bcb7b093f9"/>
    <w:p>
      <w:pPr>
        <w:pStyle w:val="Heading2"/>
      </w:pPr>
      <w:r>
        <w:t xml:space="preserve">II The Historical Context of Industry in France Lyon</w:t>
      </w:r>
    </w:p>
    <w:p>
      <w:pPr>
        <w:pStyle w:val="FirstParagraph"/>
      </w:pPr>
      <w:r>
        <w:t xml:space="preserve">To understand the current demand for</w:t>
      </w:r>
      <w:r>
        <w:t xml:space="preserve"> </w:t>
      </w:r>
      <w:r>
        <w:t xml:space="preserve">, one must first appreciate the historical industrial fabric of</w:t>
      </w:r>
    </w:p>
    <w:p>
      <w:pPr>
        <w:pStyle w:val="BodyText"/>
      </w:pPr>
      <w:r>
        <w:t xml:space="preserve">. Established as a key trade route since Roman times, Lyon evolved into a center for silk manufacturing during the Renaissance, a period that required intricate organizational skills and supply chain management. Today, this legacy has transformed.</w:t>
      </w:r>
      <w:r>
        <w:t xml:space="preserve"> </w:t>
      </w:r>
      <w:r>
        <w:rPr>
          <w:bCs/>
          <w:b/>
        </w:rPr>
        <w:t xml:space="preserve">France Lyon</w:t>
      </w:r>
      <w:r>
        <w:t xml:space="preserve"> </w:t>
      </w:r>
      <w:r>
        <w:t xml:space="preserve">is no longer just about textiles; it is a powerhouse in the biotech industry and logistics.</w:t>
      </w:r>
    </w:p>
    <w:p>
      <w:pPr>
        <w:pStyle w:val="BodyText"/>
      </w:pPr>
      <w:r>
        <w:t xml:space="preserve">The presence of major entities such as Sanofi Pasteur in the Lyon region underscores the city’s status as a global pharmaceutical leader. In such high-stakes environments, the margin for error is non-existent. This is where</w:t>
      </w:r>
      <w:r>
        <w:t xml:space="preserve"> </w:t>
      </w:r>
      <w:r>
        <w:t xml:space="preserve">. An industrial engineer in this context does not simply improve speed; they design systems that ensure regulatory compliance, batch traceability, and quality control at an atomic level. The transition from traditional textile mills to clean-room pharmaceutical laboratories required a workforce skilled in process re-engineering, a core competency of the</w:t>
      </w:r>
    </w:p>
    <w:p>
      <w:pPr>
        <w:pStyle w:val="BodyText"/>
      </w:pPr>
      <w:r>
        <w:t xml:space="preserve">.</w:t>
      </w:r>
    </w:p>
    <w:bookmarkEnd w:id="21"/>
    <w:bookmarkStart w:id="22" w:name="X4e949ecc8403ed063b2ddacae518db840fbd038"/>
    <w:p>
      <w:pPr>
        <w:pStyle w:val="Heading2"/>
      </w:pPr>
      <w:r>
        <w:t xml:space="preserve">III Industrial Engineering in Logistics and Supply Chain</w:t>
      </w:r>
    </w:p>
    <w:p>
      <w:pPr>
        <w:pStyle w:val="FirstParagraph"/>
      </w:pPr>
      <w:r>
        <w:t xml:space="preserve">Lyon’s geographic position in the heart of Europe makes it a critical node for freight transport. The Port of Lyon, one of France's largest inland ports, and extensive rail connections necessitate sophisticated logistics planning. Here, the role of</w:t>
      </w:r>
      <w:r>
        <w:t xml:space="preserve"> </w:t>
      </w:r>
      <w:r>
        <w:t xml:space="preserve"> </w:t>
      </w:r>
      <w:r>
        <w:t xml:space="preserve">is predominantly focused on supply chain optimization and distribution networks.</w:t>
      </w:r>
    </w:p>
    <w:p>
      <w:pPr>
        <w:pStyle w:val="BodyText"/>
      </w:pPr>
      <w:r>
        <w:t xml:space="preserve">In</w:t>
      </w:r>
    </w:p>
    <w:p>
      <w:pPr>
        <w:pStyle w:val="BodyText"/>
      </w:pPr>
      <w:r>
        <w:t xml:space="preserve">, industrial engineers utilize advanced software tools to model traffic flows, optimize warehouse layouts in facilities like the Eurométropole de Lyon’s industrial zones, and predict demand fluctuations. The concept of "Last Mile Delivery" has become increasingly complex due to urbanization and environmental regulations in French cities. Industrial engineers are tasked with designing hybrid delivery models that balance cost-efficiency with carbon footprint reduction. They analyze data streams from IoT sensors in trucks and warehouses to create predictive maintenance schedules, thereby reducing downtime and enhancing the reliability of supply chains across</w:t>
      </w:r>
      <w:r>
        <w:t xml:space="preserve"> </w:t>
      </w:r>
      <w:r>
        <w:rPr>
          <w:bCs/>
          <w:b/>
        </w:rPr>
        <w:t xml:space="preserve">France Lyon</w:t>
      </w:r>
      <w:r>
        <w:t xml:space="preserve">.</w:t>
      </w:r>
    </w:p>
    <w:p>
      <w:pPr>
        <w:pStyle w:val="BodyText"/>
      </w:pPr>
      <w:r>
        <w:t xml:space="preserve">Furthermore, the rise of e-commerce has forced traditional retailers in France to adopt agile logistics models. Industrial engineers facilitate this transition by implementing lean management principles. They map value streams to eliminate waste (Muda) in storage and handling processes. In the specific context of</w:t>
      </w:r>
    </w:p>
    <w:p>
      <w:pPr>
        <w:pStyle w:val="BodyText"/>
      </w:pPr>
      <w:r>
        <w:t xml:space="preserve">, where labor laws are strict and worker safety is paramount, industrial engineers must design workflows that maximize output while adhering to rigorous social standards, ensuring that efficiency does not come at the cost of employee well-being.</w:t>
      </w:r>
    </w:p>
    <w:bookmarkEnd w:id="22"/>
    <w:bookmarkStart w:id="23" w:name="X6029fd60f19368ecafd37c7d83e25b6f5fa7c84"/>
    <w:p>
      <w:pPr>
        <w:pStyle w:val="Heading2"/>
      </w:pPr>
      <w:r>
        <w:t xml:space="preserve">IV Sustainability and Green Industrial Engineering</w:t>
      </w:r>
    </w:p>
    <w:p>
      <w:pPr>
        <w:pStyle w:val="FirstParagraph"/>
      </w:pPr>
      <w:r>
        <w:t xml:space="preserve">A defining characteristic of modern</w:t>
      </w:r>
      <w:r>
        <w:t xml:space="preserve"> </w:t>
      </w:r>
      <w:r>
        <w:t xml:space="preserve">, particularly in</w:t>
      </w:r>
    </w:p>
    <w:p>
      <w:pPr>
        <w:pStyle w:val="BodyText"/>
      </w:pPr>
      <w:r>
        <w:t xml:space="preserve">, is the integration of sustainability into core engineering practices. France has set ambitious national goals regarding carbon neutrality, and Lyon is often cited as a model city for urban ecological transition. Consequently, industrial engineers in this region are increasingly referred to as "Green Engineers" or specialists in Circular Economy.</w:t>
      </w:r>
    </w:p>
    <w:p>
      <w:pPr>
        <w:pStyle w:val="BodyText"/>
      </w:pPr>
      <w:r>
        <w:t xml:space="preserve">In the manufacturing sectors surrounding</w:t>
      </w:r>
    </w:p>
    <w:p>
      <w:pPr>
        <w:pStyle w:val="BodyText"/>
      </w:pPr>
      <w:r>
        <w:t xml:space="preserve">, industrial engineers are responsible for lifecycle assessment (LCA) of products. They analyze raw material inputs and waste outputs to minimize environmental impact. For instance, in the food processing industry, which is robust in</w:t>
      </w:r>
    </w:p>
    <w:p>
      <w:pPr>
        <w:pStyle w:val="BodyText"/>
      </w:pPr>
      <w:r>
        <w:t xml:space="preserve">, engineers design systems that recycle water and energy within production lines. They implement "Cradle-to-Cradle" methodologies, ensuring that by-products from one process become raw materials for another.</w:t>
      </w:r>
    </w:p>
    <w:p>
      <w:pPr>
        <w:pStyle w:val="BodyText"/>
      </w:pPr>
      <w:r>
        <w:t xml:space="preserve">This shift requires industrial engineers to possess not only technical skills in thermodynamics and material science but also a deep understanding of environmental policy. In</w:t>
      </w:r>
    </w:p>
    <w:p>
      <w:pPr>
        <w:pStyle w:val="BodyText"/>
      </w:pPr>
      <w:r>
        <w:t xml:space="preserve">, compliance with European Union regulations on waste management is mandatory. Industrial engineers design the operational frameworks that ensure these regulations are met efficiently, turning regulatory constraints into opportunities for innovation and cost savings.</w:t>
      </w:r>
    </w:p>
    <w:bookmarkEnd w:id="23"/>
    <w:bookmarkStart w:id="24" w:name="X23f4df4e04dfaa9751deacbfb18e3eccb5c9210"/>
    <w:p>
      <w:pPr>
        <w:pStyle w:val="Heading2"/>
      </w:pPr>
      <w:r>
        <w:t xml:space="preserve">V The Human Factor: Education and Collaboration</w:t>
      </w:r>
    </w:p>
    <w:p>
      <w:pPr>
        <w:pStyle w:val="FirstParagraph"/>
      </w:pPr>
      <w:r>
        <w:t xml:space="preserve">The efficacy of</w:t>
      </w:r>
      <w:r>
        <w:t xml:space="preserve"> </w:t>
      </w:r>
      <w:r>
        <w:t xml:space="preserve"> </w:t>
      </w:r>
      <w:r>
        <w:t xml:space="preserve">in</w:t>
      </w:r>
    </w:p>
    <w:p>
      <w:pPr>
        <w:pStyle w:val="BodyText"/>
      </w:pPr>
      <w:r>
        <w:t xml:space="preserve">. is heavily dependent on collaboration between academia, industry, and government. Institutions such as École Centrale de Lyon play a pivotal role in training the next generation of engineers. These programs emphasize interdisciplinary learning, combining mechanical engineering with data science and human resources.</w:t>
      </w:r>
    </w:p>
    <w:p>
      <w:pPr>
        <w:pStyle w:val="BodyText"/>
      </w:pPr>
      <w:r>
        <w:t xml:space="preserve">In practice, industrial engineers in</w:t>
      </w:r>
    </w:p>
    <w:p>
      <w:pPr>
        <w:pStyle w:val="BodyText"/>
      </w:pPr>
      <w:r>
        <w:t xml:space="preserve">. act as change managers. They bridge the gap between technical teams and executive leadership. In a corporate culture that values hierarchy yet demands agility, industrial engineers facilitate communication across departments. They conduct time-motion studies not just to measure speed but to understand human ergonomics and cognitive load, ensuring that technological advancements augment rather than replace human potential.</w:t>
      </w:r>
    </w:p>
    <w:p>
      <w:pPr>
        <w:pStyle w:val="BodyText"/>
      </w:pPr>
      <w:r>
        <w:t xml:space="preserve">Moreover, the</w:t>
      </w:r>
    </w:p>
    <w:p>
      <w:pPr>
        <w:pStyle w:val="BodyText"/>
      </w:pPr>
      <w:r>
        <w:t xml:space="preserve">. in Lyon often leads digital transformation initiatives. The integration of Artificial Intelligence (AI) and Machine Learning (ML) into predictive analytics requires engineers who can interpret data for non-technical stakeholders. They translate complex algorithmic outputs into actionable business strategies, a skill set that is crucial for maintaining competitiveness in</w:t>
      </w:r>
    </w:p>
    <w:p>
      <w:pPr>
        <w:pStyle w:val="BodyText"/>
      </w:pPr>
      <w:r>
        <w:t xml:space="preserve">.</w:t>
      </w:r>
    </w:p>
    <w:bookmarkEnd w:id="24"/>
    <w:bookmarkStart w:id="26" w:name="vi-conclusion"/>
    <w:p>
      <w:pPr>
        <w:pStyle w:val="Heading2"/>
      </w:pPr>
      <w:r>
        <w:t xml:space="preserve">VI Conclusion</w:t>
      </w:r>
    </w:p>
    <w:p>
      <w:pPr>
        <w:pStyle w:val="FirstParagraph"/>
      </w:pPr>
      <w:r>
        <w:t xml:space="preserve">In conclusion, the profession of</w:t>
      </w:r>
      <w:r>
        <w:t xml:space="preserve"> </w:t>
      </w:r>
      <w:r>
        <w:t xml:space="preserve">. is not static; it evolves with the industrial needs of its environment. In</w:t>
      </w:r>
    </w:p>
    <w:p>
      <w:pPr>
        <w:pStyle w:val="BodyText"/>
      </w:pPr>
      <w:r>
        <w:t xml:space="preserve">, this evolution has been profound. From optimizing silk looms to managing complex pharmaceutical supply chains and sustainable urban logistics, industrial engineers have been central to Lyon’s economic resilience.</w:t>
      </w:r>
    </w:p>
    <w:p>
      <w:pPr>
        <w:pStyle w:val="BodyText"/>
      </w:pPr>
      <w:r>
        <w:t xml:space="preserve">The term paper demonstrates that in</w:t>
      </w:r>
    </w:p>
    <w:p>
      <w:pPr>
        <w:pStyle w:val="BodyText"/>
      </w:pPr>
      <w:r>
        <w:t xml:space="preserve">, an Industrial Engineer is more than a technical expert; they are strategic architects of efficiency, guardians of sustainability, and facilitators of human-centric innovation. As</w:t>
      </w:r>
    </w:p>
    <w:p>
      <w:pPr>
        <w:pStyle w:val="BodyText"/>
      </w:pPr>
      <w:r>
        <w:t xml:space="preserve">. faces future challenges related to digitalization and climate change, the role of the industrial engineer will only grow in importance. They provide the structural integrity necessary for</w:t>
      </w:r>
      <w:r>
        <w:t xml:space="preserve"> </w:t>
      </w:r>
      <w:r>
        <w:rPr>
          <w:bCs/>
          <w:b/>
        </w:rPr>
        <w:t xml:space="preserve">France Lyon</w:t>
      </w:r>
      <w:r>
        <w:t xml:space="preserve"> </w:t>
      </w:r>
      <w:r>
        <w:t xml:space="preserve">to remain a competitive force in the global market. Therefore, investing in industrial engineering education and supporting its practitioners is essential for sustaining the dynamic economic ecosystem of this historic yet modern French city.</w:t>
      </w:r>
    </w:p>
    <w:p>
      <w:pPr>
        <w:pStyle w:val="BodyText"/>
      </w:pPr>
      <w:r>
        <w:br/>
      </w:r>
      <w:r>
        <w:br/>
      </w:r>
    </w:p>
    <w:bookmarkStart w:id="25" w:name="vii-references-simulated"/>
    <w:p>
      <w:pPr>
        <w:pStyle w:val="Heading3"/>
      </w:pPr>
      <w:r>
        <w:t xml:space="preserve">VII References (Simulated)</w:t>
      </w:r>
    </w:p>
    <w:p>
      <w:pPr>
        <w:pStyle w:val="FirstParagraph"/>
      </w:pPr>
      <w:r>
        <w:t xml:space="preserve">[1] INSEE Lyon Region Economic Reports on Industrial Output and Logistics Trends.</w:t>
      </w:r>
    </w:p>
    <w:p>
      <w:pPr>
        <w:pStyle w:val="BodyText"/>
      </w:pPr>
      <w:r>
        <w:t xml:space="preserve">[2] European Federation of National Engineering Associations (FEANI) Guidelines for Competency Profiles in Industrial Engineering.</w:t>
      </w:r>
    </w:p>
    <w:p>
      <w:pPr>
        <w:pStyle w:val="BodyText"/>
      </w:pPr>
      <w:r>
        <w:t xml:space="preserve">[3] Case Studies from Sanofi Pasteur and Rhodia on Process Optimization in the Rhône-Alpes Region.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Industrial Engineering in the Economic Ecosystem of France Lyon</dc:title>
  <dc:creator/>
  <dc:language>en</dc:language>
  <cp:keywords/>
  <dcterms:created xsi:type="dcterms:W3CDTF">2026-07-30T10:30:59Z</dcterms:created>
  <dcterms:modified xsi:type="dcterms:W3CDTF">2026-07-30T10:30:59Z</dcterms:modified>
</cp:coreProperties>
</file>

<file path=docProps/custom.xml><?xml version="1.0" encoding="utf-8"?>
<Properties xmlns="http://schemas.openxmlformats.org/officeDocument/2006/custom-properties" xmlns:vt="http://schemas.openxmlformats.org/officeDocument/2006/docPropsVTypes"/>
</file>