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094d21f7bc5d1a1338497ce6696aaaf5a8bc221"/>
    <w:p>
      <w:pPr>
        <w:pStyle w:val="Heading1"/>
      </w:pPr>
      <w:r>
        <w:t xml:space="preserve">The Strategic Role of the Industrial Engineer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Applied Sciences Context</w:t>
      </w:r>
      <w:r>
        <w:br/>
      </w:r>
      <w:r>
        <w:rPr>
          <w:bCs/>
          <w:b/>
        </w:rPr>
        <w:t xml:space="preserve">Subject:</w:t>
      </w:r>
      <w:r>
        <w:t xml:space="preserve"> </w:t>
      </w:r>
      <w:r>
        <w:t xml:space="preserve">Industrial Engineering and Management</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modern manufacturing and logistics is undergoing a profound transformation, driven by the imperatives of sustainability, digitalization, and global supply chain resilience. Within this complex ecosystem, the profession of the Industrial Engineer has emerged as a critical pivot point for organizational success. This term paper examines the specific role and strategic importance of an Industrial Engineer within one of Europe’s most vital economic hubs: Germany Frankfurt. Frankfurt am Main is not merely a financial capital; it is a logistical powerhouse, home to one of Europe's busiest airports, extensive rail networks, and a dense concentration of corporate headquarters. Consequently, the application industrial engineering principles in this specific geographical and economic context offers unique insights into how efficiency drives competitiveness.</w:t>
      </w:r>
    </w:p>
    <w:p>
      <w:pPr>
        <w:pStyle w:val="BodyText"/>
      </w:pPr>
      <w:r>
        <w:t xml:space="preserve">This document aims to analyze how Industrial Engineers contribute to operational excellence in Frankfurt’s diverse sectors, ranging from aviation logistics to financial services technology. By exploring the intersection of technical expertise and management strategy, we will elucidate why the Industrial Engineer is indispensable in navigating the challenges faced by German industry today.</w:t>
      </w:r>
    </w:p>
    <w:bookmarkEnd w:id="20"/>
    <w:bookmarkStart w:id="21" w:name="X58eaf74c12a7b5843b36acddbaee536510b34ce"/>
    <w:p>
      <w:pPr>
        <w:pStyle w:val="Heading2"/>
      </w:pPr>
      <w:r>
        <w:t xml:space="preserve">2. The Context: Germany Frankfurt as an Economic Hub</w:t>
      </w:r>
    </w:p>
    <w:p>
      <w:pPr>
        <w:pStyle w:val="FirstParagraph"/>
      </w:pPr>
      <w:r>
        <w:t xml:space="preserve">To understand the demand for Industrial Engineers, one must first appreciate the unique characteristics of Germany Frankfurt. Located in the heart of Europe, this city serves as a primary node for international trade and finance. The presence of the European Central Bank (ECB) and numerous global banks establishes Frankfurt as a center for high-value services. However, its physical infrastructure is equally significant. Frankfurt Airport (FRA) is the second-busiest airport in Europe by passenger traffic and the busiest cargo hub on the continent.</w:t>
      </w:r>
    </w:p>
    <w:p>
      <w:pPr>
        <w:pStyle w:val="BodyText"/>
      </w:pPr>
      <w:r>
        <w:t xml:space="preserve">This dual nature—high-tech finance and heavy logistics—creates a unique demand profile for skilled professionals. Companies in Germany Frankfurt require solutions that minimize waste, optimize time, and integrate complex systems. The concept of "Lean Management," originating from Japanese manufacturing but widely adopted in German engineering firms (known as *Industrie 4.0*), is particularly prevalent here. Industrial Engineers are the primary architects and implementers of these lean methodologies within this region.</w:t>
      </w:r>
    </w:p>
    <w:bookmarkEnd w:id="21"/>
    <w:bookmarkStart w:id="25" w:name="core-responsibilities-and-competencies"/>
    <w:p>
      <w:pPr>
        <w:pStyle w:val="Heading2"/>
      </w:pPr>
      <w:r>
        <w:t xml:space="preserve">3. Core Responsibilities and Competencies</w:t>
      </w:r>
    </w:p>
    <w:p>
      <w:pPr>
        <w:pStyle w:val="FirstParagraph"/>
      </w:pPr>
      <w:r>
        <w:t xml:space="preserve">The role of an Industrial Engineer in Germany Frankfurt extends beyond traditional factory floor optimization. While process improvement remains a core function, the scope has broadened to include data analytics, supply chain resilience, and sustainable production practices.</w:t>
      </w:r>
    </w:p>
    <w:bookmarkStart w:id="22" w:name="process-optimization-and-lean-management"/>
    <w:p>
      <w:pPr>
        <w:pStyle w:val="Heading3"/>
      </w:pPr>
      <w:r>
        <w:t xml:space="preserve">3.1 Process Optimization and Lean Management</w:t>
      </w:r>
    </w:p>
    <w:p>
      <w:pPr>
        <w:pStyle w:val="FirstParagraph"/>
      </w:pPr>
      <w:r>
        <w:t xml:space="preserve">In Frankfurt’s manufacturing sectors, including automotive components and pharmaceutical production (a strong sector in the Rhine-Main area), Industrial Engineers are tasked with eliminating non-value-added activities. They utilize tools such as Value Stream Mapping, Six Sigma, and Kaizen to streamline operations. For instance, a pharmaceutical company in the nearby Darmstadt-Hanau region might employ an Industrial Engineer to reduce batch processing times while ensuring strict compliance with EU regulations. This balance of speed and quality is paramount.</w:t>
      </w:r>
    </w:p>
    <w:bookmarkEnd w:id="22"/>
    <w:bookmarkStart w:id="23" w:name="supply-chain-integration"/>
    <w:p>
      <w:pPr>
        <w:pStyle w:val="Heading3"/>
      </w:pPr>
      <w:r>
        <w:t xml:space="preserve">3.2 Supply Chain Integration</w:t>
      </w:r>
    </w:p>
    <w:p>
      <w:pPr>
        <w:pStyle w:val="FirstParagraph"/>
      </w:pPr>
      <w:r>
        <w:t xml:space="preserve">Given Frankfurt’s status as a logistics hub, Industrial Engineers play a crucial role in supply chain management. They design networks that ensure the efficient movement of goods through the airport and rail terminals to destinations across Europe. This involves optimizing inventory levels, selecting transportation modes, and integrating digital tracking systems. In an era of just-in-time (JIT) manufacturing, any disruption can be costly; thus, Industrial Engineers develop robust contingency plans to mitigate risks associated with global supply chain volatility.</w:t>
      </w:r>
    </w:p>
    <w:bookmarkEnd w:id="23"/>
    <w:bookmarkStart w:id="24" w:name="digital-transformation-and-industry-4.0"/>
    <w:p>
      <w:pPr>
        <w:pStyle w:val="Heading3"/>
      </w:pPr>
      <w:r>
        <w:t xml:space="preserve">3.3 Digital Transformation and Industry 4.0</w:t>
      </w:r>
    </w:p>
    <w:p>
      <w:pPr>
        <w:pStyle w:val="FirstParagraph"/>
      </w:pPr>
      <w:r>
        <w:t xml:space="preserve">Germany is a pioneer in the Fourth Industrial Revolution (*Industrie 4.0*), which focuses on the cyber-physical integration of production systems. In Germany Frankfurt, Industrial Engineers are at the forefront of this transition. They bridge the gap between IT and OT (Operational Technology), ensuring that smart sensors, IoT devices, and AI algorithms are effectively integrated into existing workflows. An Industrial Engineer might lead a project to implement a digital twin of a production line in Frankfurt’s tech sector, allowing for real-time simulation and optimization without disrupting actual operations.</w:t>
      </w:r>
    </w:p>
    <w:bookmarkEnd w:id="24"/>
    <w:bookmarkEnd w:id="25"/>
    <w:bookmarkStart w:id="26" w:name="X29d1213f430c4e084fa2d031664f40c32b607da"/>
    <w:p>
      <w:pPr>
        <w:pStyle w:val="Heading2"/>
      </w:pPr>
      <w:r>
        <w:t xml:space="preserve">4. The Impact of Sustainability on Engineering Practices</w:t>
      </w:r>
    </w:p>
    <w:p>
      <w:pPr>
        <w:pStyle w:val="FirstParagraph"/>
      </w:pPr>
      <w:r>
        <w:t xml:space="preserve">Sustainability is no longer optional; it is a regulatory and ethical imperative, particularly in the European Union. Industrial Engineers in Germany Frankfurt are increasingly tasked with developing strategies to reduce carbon footprints and energy consumption. This involves life-cycle assessments of products, designing for circular economy principles, and optimizing energy usage in facilities. For example, an Industrial Engineer working for a logistics firm based at Frankfurt Airport might redesign warehouse layouts to minimize electric vehicle movement distances or implement renewable energy sources for charging stations.</w:t>
      </w:r>
    </w:p>
    <w:p>
      <w:pPr>
        <w:pStyle w:val="BodyText"/>
      </w:pPr>
      <w:r>
        <w:t xml:space="preserve">This shift requires Industrial Engineers to possess not only technical skills but also a deep understanding of environmental regulations and sustainability metrics. The ability to quantify the financial benefits of green initiatives is a key competency that distinguishes top-tier professionals in this field.</w:t>
      </w:r>
    </w:p>
    <w:bookmarkEnd w:id="26"/>
    <w:bookmarkStart w:id="27" w:name="challenges-and-future-outlook"/>
    <w:p>
      <w:pPr>
        <w:pStyle w:val="Heading2"/>
      </w:pPr>
      <w:r>
        <w:t xml:space="preserve">5. Challenges and Future Outlook</w:t>
      </w:r>
    </w:p>
    <w:p>
      <w:pPr>
        <w:pStyle w:val="FirstParagraph"/>
      </w:pPr>
      <w:r>
        <w:t xml:space="preserve">Despite the clear demand, Industrial Engineers in Germany Frankfurt face several challenges. The digital skills gap remains a significant hurdle, as traditional engineering education may not fully cover advanced data science or cybersecurity aspects required for modern Industry 4.0 environments. Additionally, the aging workforce in Germany necessitates a focus on knowledge transfer and ergonomic workplace design to retain experienced engineers.</w:t>
      </w:r>
    </w:p>
    <w:p>
      <w:pPr>
        <w:pStyle w:val="BodyText"/>
      </w:pPr>
      <w:r>
        <w:t xml:space="preserve">Looking ahead, the role of the Industrial Engineer will continue to evolve towards greater strategic involvement. As automation becomes more sophisticated, engineers will shift from managing human-machine interfaces to overseeing autonomous systems. Furthermore, as Frankfurt continues to grow as a fintech hub, Industrial Engineers may find new opportunities in optimizing digital transaction processes and cybersecurity logistics.</w:t>
      </w:r>
    </w:p>
    <w:bookmarkEnd w:id="27"/>
    <w:bookmarkStart w:id="29" w:name="conclusion"/>
    <w:p>
      <w:pPr>
        <w:pStyle w:val="Heading2"/>
      </w:pPr>
      <w:r>
        <w:t xml:space="preserve">6. Conclusion</w:t>
      </w:r>
    </w:p>
    <w:p>
      <w:pPr>
        <w:pStyle w:val="FirstParagraph"/>
      </w:pPr>
      <w:r>
        <w:t xml:space="preserve">In conclusion, the Industrial Engineer is a pivotal figure in the economic engine of Germany Frankfurt. By leveraging principles of efficiency, sustainability, and digital integration, these professionals enable organizations to thrive in a competitive global market. Whether optimizing supply chains at one of Europe’s busiest airports or implementing Industry 4.0 solutions in high-tech manufacturing, Industrial Engineers drive value creation and operational resilience.</w:t>
      </w:r>
    </w:p>
    <w:p>
      <w:pPr>
        <w:pStyle w:val="BodyText"/>
      </w:pPr>
      <w:r>
        <w:t xml:space="preserve">The specific context of Germany Frankfurt—with its unique blend of financial power and logistical infrastructure—highlights the versatility and necessity of this profession. As the region continues to adapt to technological advancements and environmental challenges, the demand for skilled Industrial Engineers will only increase. Therefore, investing in education and professional development for Industrial Engineers is not just beneficial but essential for sustaining Germany Frankfurt’s position as a leading economic center in Europe.</w:t>
      </w:r>
    </w:p>
    <w:p>
      <w:r>
        <w:pict>
          <v:rect style="width:0;height:1.5pt" o:hralign="center" o:hrstd="t" o:hr="t"/>
        </w:pict>
      </w:r>
    </w:p>
    <w:bookmarkStart w:id="28" w:name="references"/>
    <w:p>
      <w:pPr>
        <w:pStyle w:val="Heading3"/>
      </w:pPr>
      <w:r>
        <w:t xml:space="preserve">References</w:t>
      </w:r>
    </w:p>
    <w:p>
      <w:pPr>
        <w:pStyle w:val="FirstParagraph"/>
      </w:pPr>
      <w:r>
        <w:rPr>
          <w:bCs/>
          <w:b/>
        </w:rPr>
        <w:t xml:space="preserve">Note:</w:t>
      </w:r>
      <w:r>
        <w:t xml:space="preserve"> </w:t>
      </w:r>
      <w:r>
        <w:t xml:space="preserve">The following references are illustrative of the types of sources used in such academic contexts.</w:t>
      </w:r>
    </w:p>
    <w:p>
      <w:pPr>
        <w:numPr>
          <w:ilvl w:val="0"/>
          <w:numId w:val="1001"/>
        </w:numPr>
        <w:pStyle w:val="Compact"/>
      </w:pPr>
      <w:r>
        <w:t xml:space="preserve">Bundesverband Industrie und Handel (BIH). (2022). *Industrial Engineering Trends in the Rhine-Main Region*. Berlin: BIH Publishing.</w:t>
      </w:r>
    </w:p>
    <w:p>
      <w:pPr>
        <w:numPr>
          <w:ilvl w:val="0"/>
          <w:numId w:val="1001"/>
        </w:numPr>
        <w:pStyle w:val="Compact"/>
      </w:pPr>
      <w:r>
        <w:t xml:space="preserve">Frankfurt Airport AG. (2023). *Annual Sustainability Report: Logistics and Operations*. Frankfurt am Main: FAAG Media Relations.</w:t>
      </w:r>
    </w:p>
    <w:p>
      <w:pPr>
        <w:numPr>
          <w:ilvl w:val="0"/>
          <w:numId w:val="1001"/>
        </w:numPr>
        <w:pStyle w:val="Compact"/>
      </w:pPr>
      <w:r>
        <w:t xml:space="preserve">Kagermann, H., Wahlster, W., &amp; Helbig, J. (2013). *Recommendations for Implementing the Strategic Initiative INDUSTRIE 4.0*. Acatech National Academy of Science and Engineering.</w:t>
      </w:r>
    </w:p>
    <w:p>
      <w:pPr>
        <w:numPr>
          <w:ilvl w:val="0"/>
          <w:numId w:val="1001"/>
        </w:numPr>
        <w:pStyle w:val="Compact"/>
      </w:pPr>
      <w:r>
        <w:t xml:space="preserve">Railton, T. (2019). *The Role of Lean Management in European Logistics Hubs*. Journal of Supply Chain Management, 45(3), 112-128.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Industrial Engineer in Germany Frankfurt</dc:title>
  <dc:creator/>
  <dc:language>en</dc:language>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