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br/>
      </w:r>
    </w:p>
    <w:p>
      <w:pPr>
        <w:pStyle w:val="BodyText"/>
      </w:pPr>
      <w:r>
        <w:t xml:space="preserve">The Optimization of Efficiency and Innovation:</w:t>
      </w:r>
      <w:r>
        <w:br/>
      </w:r>
      <w:r>
        <w:t xml:space="preserve">The Role of the Industrial Engineer in Germany Munich</w:t>
      </w:r>
    </w:p>
    <w:p>
      <w:pPr>
        <w:pStyle w:val="BodyText"/>
      </w:pPr>
      <w:r>
        <w:br/>
      </w:r>
    </w:p>
    <w:p>
      <w:pPr>
        <w:pStyle w:val="BodyText"/>
      </w:pPr>
      <w:r>
        <w:rPr>
          <w:iCs/>
          <w:i/>
        </w:rPr>
        <w:t xml:space="preserve">A comprehensive analysis of professional applications, economic impact, and educational requirements within the metropolitan hub.</w:t>
      </w:r>
    </w:p>
    <w:p>
      <w:pPr>
        <w:pStyle w:val="BodyText"/>
      </w:pPr>
      <w:r>
        <w:br/>
      </w:r>
    </w:p>
    <w:p>
      <w:pPr>
        <w:pStyle w:val="BodyText"/>
      </w:pPr>
      <w:r>
        <w:rPr>
          <w:bCs/>
          <w:b/>
        </w:rPr>
        <w:t xml:space="preserve">Student Name:</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 University of Applied Sciences Munich</w:t>
      </w:r>
    </w:p>
    <w:p>
      <w:r>
        <w:pict>
          <v:rect style="width:0;height:1.5pt" o:hralign="center" o:hrstd="t" o:hr="t"/>
        </w:pict>
      </w:r>
    </w:p>
    <w:bookmarkEnd w:id="20"/>
    <w:bookmarkStart w:id="26" w:name="i.-introduction"/>
    <w:p>
      <w:pPr>
        <w:pStyle w:val="Heading1"/>
      </w:pPr>
      <w:r>
        <w:t xml:space="preserve">I. Introduction</w:t>
      </w:r>
    </w:p>
    <w:p>
      <w:pPr>
        <w:pStyle w:val="FirstParagraph"/>
      </w:pPr>
      <w:r>
        <w:br/>
      </w:r>
    </w:p>
    <w:p>
      <w:pPr>
        <w:pStyle w:val="BodyText"/>
      </w:pPr>
      <w:r>
        <w:t xml:space="preserve">In the modern era of global manufacturing and service delivery, efficiency is no longer merely an operational preference; it is a competitive necessity. At the heart of this pursuit lies the</w:t>
      </w:r>
      <w:r>
        <w:t xml:space="preserve"> </w:t>
      </w:r>
      <w:r>
        <w:rPr>
          <w:bCs/>
          <w:b/>
        </w:rPr>
        <w:t xml:space="preserve">Industrial Engineer</w:t>
      </w:r>
      <w:r>
        <w:t xml:space="preserve">, a professional tasked with optimizing complex processes, systems, or organizations by integrating people, money, knowledge information, equipment engineering resources. This</w:t>
      </w:r>
      <w:r>
        <w:t xml:space="preserve"> </w:t>
      </w:r>
      <w:r>
        <w:rPr>
          <w:bCs/>
          <w:b/>
        </w:rPr>
        <w:t xml:space="preserve">Term Paper</w:t>
      </w:r>
      <w:r>
        <w:t xml:space="preserve"> </w:t>
      </w:r>
      <w:r>
        <w:t xml:space="preserve">aims to explore the multifaceted role of Industrial Engineers within a specific and highly dynamic geographic context:</w:t>
      </w:r>
      <w:r>
        <w:t xml:space="preserve"> </w:t>
      </w:r>
      <w:r>
        <w:rPr>
          <w:bCs/>
          <w:b/>
        </w:rPr>
        <w:t xml:space="preserve">Germany Munich</w:t>
      </w:r>
      <w:r>
        <w:t xml:space="preserve">.</w:t>
      </w:r>
    </w:p>
    <w:p>
      <w:pPr>
        <w:pStyle w:val="BodyText"/>
      </w:pPr>
      <w:r>
        <w:br/>
      </w:r>
      <w:r>
        <w:br/>
      </w:r>
    </w:p>
    <w:p>
      <w:pPr>
        <w:pStyle w:val="BodyText"/>
      </w:pPr>
      <w:r>
        <w:t xml:space="preserve">Munich: The Bavarian Capital, known for its high concentration of technology, automotive, and financial sectors serves as a prime case study. This city is not just a cultural hub but an economic powerhouse in</w:t>
      </w:r>
      <w:r>
        <w:t xml:space="preserve"> </w:t>
      </w:r>
      <w:r>
        <w:rPr>
          <w:bCs/>
          <w:b/>
        </w:rPr>
        <w:t xml:space="preserve">Germany</w:t>
      </w:r>
      <w:r>
        <w:t xml:space="preserve">. By examining the intersection of industrial engineering principles with the unique economic landscape of Munich this paper will demonstrate how these professionals drive innovation sustainabillity and growth.</w:t>
      </w:r>
    </w:p>
    <w:p>
      <w:pPr>
        <w:pStyle w:val="BodyText"/>
      </w:pPr>
      <w:r>
        <w:br/>
      </w:r>
      <w:r>
        <w:br/>
      </w:r>
    </w:p>
    <w:bookmarkStart w:id="21" w:name="Xfe74c81045999288e6d2dc5e0242b0a6ea1a438"/>
    <w:p>
      <w:pPr>
        <w:pStyle w:val="Heading2"/>
      </w:pPr>
      <w:r>
        <w:t xml:space="preserve">II. The Economic Landscape of Germany Munich</w:t>
      </w:r>
    </w:p>
    <w:p>
      <w:pPr>
        <w:pStyle w:val="FirstParagraph"/>
      </w:pPr>
      <w:r>
        <w:br/>
      </w:r>
      <w:r>
        <w:br/>
      </w:r>
    </w:p>
    <w:p>
      <w:pPr>
        <w:pStyle w:val="BodyText"/>
      </w:pPr>
      <w:r>
        <w:t xml:space="preserve">To understand the demand for Industrial Engineers, one must first appreciate the economic ecosystem of</w:t>
      </w:r>
      <w:r>
        <w:t xml:space="preserve"> </w:t>
      </w:r>
      <w:r>
        <w:rPr>
          <w:bCs/>
          <w:b/>
        </w:rPr>
        <w:t xml:space="preserve">Munich</w:t>
      </w:r>
      <w:r>
        <w:t xml:space="preserve">. Often referred to as "Silicon Bavaria" due its thriving tech sector, Munich hosts global giants such as Siemens BMW Audi and Allianz. These corporations operate in highly regulated environments where precision and quality are paramount. Furthermore</w:t>
      </w:r>
      <w:r>
        <w:t xml:space="preserve"> </w:t>
      </w:r>
      <w:r>
        <w:rPr>
          <w:bCs/>
          <w:b/>
        </w:rPr>
        <w:t xml:space="preserve">Germany</w:t>
      </w:r>
      <w:r>
        <w:t xml:space="preserve">’s reputation for engineering excellence means that local industries demand the highest standards of process optimization.</w:t>
      </w:r>
    </w:p>
    <w:p>
      <w:pPr>
        <w:pStyle w:val="BodyText"/>
      </w:pPr>
      <w:r>
        <w:br/>
      </w:r>
      <w:r>
        <w:br/>
      </w:r>
    </w:p>
    <w:p>
      <w:pPr>
        <w:pStyle w:val="BodyText"/>
      </w:pPr>
      <w:r>
        <w:t xml:space="preserve">The city’s strategic location within Central Europe makes it a logistics hub. Consequently, supply chain management and production planning are critical functions. In this context, the Industrial Engineer is not just an internal optimizer but a key stakeholder in maintaining Munich’s position as a leading European business center. The proximity to research institutions like the Technical University of Munich (TUM) further fuels innovation creating a feedback loop between academia and industry that relies heavily on engineering expertise.</w:t>
      </w:r>
    </w:p>
    <w:p>
      <w:pPr>
        <w:pStyle w:val="BodyText"/>
      </w:pPr>
      <w:r>
        <w:br/>
      </w:r>
      <w:r>
        <w:br/>
      </w:r>
    </w:p>
    <w:bookmarkEnd w:id="21"/>
    <w:bookmarkStart w:id="22" w:name="Xc601ebf9f4378557a06b03fba67aed69b460d42"/>
    <w:p>
      <w:pPr>
        <w:pStyle w:val="Heading2"/>
      </w:pPr>
      <w:r>
        <w:t xml:space="preserve">III. Core Responsibilities of Industrial Engineers</w:t>
      </w:r>
    </w:p>
    <w:p>
      <w:pPr>
        <w:pStyle w:val="FirstParagraph"/>
      </w:pPr>
      <w:r>
        <w:br/>
      </w:r>
      <w:r>
        <w:br/>
      </w:r>
    </w:p>
    <w:p>
      <w:pPr>
        <w:pStyle w:val="BodyText"/>
      </w:pPr>
      <w:r>
        <w:t xml:space="preserve">An</w:t>
      </w:r>
      <w:r>
        <w:t xml:space="preserve"> </w:t>
      </w:r>
      <w:r>
        <w:rPr>
          <w:bCs/>
          <w:b/>
        </w:rPr>
        <w:t xml:space="preserve">Industrial Engineer</w:t>
      </w:r>
      <w:r>
        <w:t xml:space="preserve">, or Ingeneurieur (in German context), operates at the intersection of business and technical disciplines Their primary goal is to eliminate waste within systems while improving quality and productivity. The specific responsibilities relevant to the Munich market include:</w:t>
      </w:r>
    </w:p>
    <w:p>
      <w:pPr>
        <w:pStyle w:val="BodyText"/>
      </w:pPr>
      <w:r>
        <w:br/>
      </w:r>
      <w:r>
        <w:br/>
      </w:r>
    </w:p>
    <w:p>
      <w:pPr>
        <w:numPr>
          <w:ilvl w:val="0"/>
          <w:numId w:val="1001"/>
        </w:numPr>
        <w:pStyle w:val="Compact"/>
      </w:pPr>
      <w:r>
        <w:rPr>
          <w:bCs/>
          <w:b/>
        </w:rPr>
        <w:t xml:space="preserve">Process Optimization:</w:t>
      </w:r>
      <w:r>
        <w:t xml:space="preserve"> </w:t>
      </w:r>
      <w:r>
        <w:t xml:space="preserve">Analyzing workflows in manufacturing plants or service centers to reduce bottlenecks. In Munich’s automotive sector this often involves lean manufacturing techniques and Six Sigma methodologies.</w:t>
      </w:r>
    </w:p>
    <w:p>
      <w:pPr>
        <w:numPr>
          <w:ilvl w:val="0"/>
          <w:numId w:val="1001"/>
        </w:numPr>
        <w:pStyle w:val="Compact"/>
      </w:pPr>
      <w:r>
        <w:rPr>
          <w:bCs/>
          <w:b/>
        </w:rPr>
        <w:t xml:space="preserve">Data Analysis and Simulation:</w:t>
      </w:r>
      <w:r>
        <w:t xml:space="preserve"> </w:t>
      </w:r>
      <w:r>
        <w:t xml:space="preserve">Utilizing advanced software tools to model production lines or logistical networks. This allows for predictive maintenance and real-time adjustments</w:t>
      </w:r>
    </w:p>
    <w:p>
      <w:pPr>
        <w:numPr>
          <w:ilvl w:val="0"/>
          <w:numId w:val="1001"/>
        </w:numPr>
        <w:pStyle w:val="Compact"/>
      </w:pPr>
      <w:r>
        <w:rPr>
          <w:bCs/>
          <w:b/>
        </w:rPr>
        <w:t xml:space="preserve">Sustainability Integration:</w:t>
      </w:r>
      <w:r>
        <w:t xml:space="preserve"> </w:t>
      </w:r>
      <w:r>
        <w:t xml:space="preserve">With Germany’s strict environmental regulations known as the Energiewende (Energy Transition), Industrial Engineers play a crucial role in designing eco-friendly processes that minimize carbon footprints without sacrificing efficiency.</w:t>
      </w:r>
    </w:p>
    <w:p>
      <w:pPr>
        <w:numPr>
          <w:ilvl w:val="0"/>
          <w:numId w:val="1001"/>
        </w:numPr>
        <w:pStyle w:val="Compact"/>
      </w:pPr>
      <w:r>
        <w:rPr>
          <w:bCs/>
          <w:b/>
        </w:rPr>
        <w:t xml:space="preserve">Human Factors Engineering:</w:t>
      </w:r>
    </w:p>
    <w:p>
      <w:pPr>
        <w:pStyle w:val="FirstParagraph"/>
      </w:pPr>
      <w:r>
        <w:br/>
      </w:r>
      <w:r>
        <w:br/>
      </w:r>
    </w:p>
    <w:bookmarkEnd w:id="22"/>
    <w:bookmarkStart w:id="23" w:name="X2e6456be89617baa93a611df2e9ff58cbc3e1ca"/>
    <w:p>
      <w:pPr>
        <w:pStyle w:val="Heading2"/>
      </w:pPr>
      <w:r>
        <w:t xml:space="preserve">IV. Educational and Professional Requirements in Germany</w:t>
      </w:r>
    </w:p>
    <w:p>
      <w:pPr>
        <w:pStyle w:val="FirstParagraph"/>
      </w:pPr>
      <w:r>
        <w:br/>
      </w:r>
      <w:r>
        <w:br/>
      </w:r>
    </w:p>
    <w:p>
      <w:pPr>
        <w:pStyle w:val="BodyText"/>
      </w:pPr>
      <w:r>
        <w:t xml:space="preserve">Becoming a qualified Industrial Engineer in</w:t>
      </w:r>
      <w:r>
        <w:t xml:space="preserve"> </w:t>
      </w:r>
      <w:r>
        <w:rPr>
          <w:bCs/>
          <w:b/>
        </w:rPr>
        <w:t xml:space="preserve">Munich</w:t>
      </w:r>
      <w:r>
        <w:br/>
      </w:r>
      <w:r>
        <w:br/>
      </w:r>
    </w:p>
    <w:p>
      <w:pPr>
        <w:pStyle w:val="BodyText"/>
      </w:pPr>
      <w:r>
        <w:t xml:space="preserve">Moreover, proficiency in the German language is often essential for roles that involve direct communication with local suppliers or regulatory bodies although many multinational companies operate in English However understanding the cultural nuances of business practices in</w:t>
      </w:r>
      <w:r>
        <w:t xml:space="preserve"> </w:t>
      </w:r>
      <w:r>
        <w:rPr>
          <w:bCs/>
          <w:b/>
        </w:rPr>
        <w:t xml:space="preserve">Germany</w:t>
      </w:r>
      <w:r>
        <w:t xml:space="preserve">, such as precision punctuality and formal hierarchy remains a soft skill that distinguishes successful Industrial Engineers.</w:t>
      </w:r>
    </w:p>
    <w:p>
      <w:pPr>
        <w:pStyle w:val="BodyText"/>
      </w:pPr>
      <w:r>
        <w:br/>
      </w:r>
      <w:r>
        <w:br/>
      </w:r>
    </w:p>
    <w:bookmarkEnd w:id="23"/>
    <w:bookmarkStart w:id="24" w:name="v.-challenges-and-future-trends"/>
    <w:p>
      <w:pPr>
        <w:pStyle w:val="Heading2"/>
      </w:pPr>
      <w:r>
        <w:t xml:space="preserve">V. Challenges and Future Trends</w:t>
      </w:r>
    </w:p>
    <w:p>
      <w:pPr>
        <w:pStyle w:val="FirstParagraph"/>
      </w:pPr>
      <w:r>
        <w:br/>
      </w:r>
      <w:r>
        <w:br/>
      </w:r>
    </w:p>
    <w:p>
      <w:pPr>
        <w:pStyle w:val="BodyText"/>
      </w:pPr>
      <w:r>
        <w:t xml:space="preserve">Despite the strong demand several challenges face Industrial Engineers today. The digital transformation Industry 4.0 presents both opportunities and complexities. Implementing Internet of Things (IoT) devices smart factories requires continuous learning and adaptation.</w:t>
      </w:r>
    </w:p>
    <w:p>
      <w:pPr>
        <w:pStyle w:val="BodyText"/>
      </w:pPr>
      <w:r>
        <w:br/>
      </w:r>
      <w:r>
        <w:br/>
      </w:r>
    </w:p>
    <w:p>
      <w:pPr>
        <w:pStyle w:val="BodyText"/>
      </w:pPr>
      <w:r>
        <w:t xml:space="preserve">Additionally labor shortages in technical fields mean that</w:t>
      </w:r>
      <w:r>
        <w:t xml:space="preserve"> </w:t>
      </w:r>
      <w:r>
        <w:rPr>
          <w:bCs/>
          <w:b/>
        </w:rPr>
        <w:t xml:space="preserve">Munich</w:t>
      </w:r>
      <w:r>
        <w:t xml:space="preserve">-based companies must rely on Automation augmented by Industrial Engineers who can program and maintain these systems. The future role will likely shift from manual process improvement to strategic decision-making supported by Artificial Intelligence.</w:t>
      </w:r>
    </w:p>
    <w:p>
      <w:pPr>
        <w:pStyle w:val="BodyText"/>
      </w:pPr>
      <w:r>
        <w:br/>
      </w:r>
      <w:r>
        <w:br/>
      </w:r>
    </w:p>
    <w:bookmarkEnd w:id="24"/>
    <w:bookmarkStart w:id="25" w:name="vi.-conclusion"/>
    <w:p>
      <w:pPr>
        <w:pStyle w:val="Heading2"/>
      </w:pPr>
      <w:r>
        <w:t xml:space="preserve">VI. Conclusion</w:t>
      </w:r>
    </w:p>
    <w:p>
      <w:pPr>
        <w:pStyle w:val="FirstParagraph"/>
      </w:pPr>
      <w:r>
        <w:br/>
      </w:r>
      <w:r>
        <w:br/>
      </w:r>
    </w:p>
    <w:p>
      <w:pPr>
        <w:pStyle w:val="BodyText"/>
      </w:pPr>
      <w:r>
        <w:t xml:space="preserve">This</w:t>
      </w:r>
      <w:r>
        <w:t xml:space="preserve"> </w:t>
      </w:r>
      <w:r>
        <w:rPr>
          <w:bCs/>
          <w:b/>
        </w:rPr>
        <w:t xml:space="preserve">Term Paper</w:t>
      </w:r>
      <w:r>
        <w:t xml:space="preserve">Munich. By bridging the gap between technical possibilities and business objectives these professionals enable companies to remain competitive on a global scale. As Munich continues to evolve as a center for technology and innovation its reliance on skilled engineers will only increase.</w:t>
      </w:r>
    </w:p>
    <w:p>
      <w:pPr>
        <w:pStyle w:val="BodyText"/>
      </w:pPr>
      <w:r>
        <w:br/>
      </w:r>
      <w:r>
        <w:br/>
      </w:r>
    </w:p>
    <w:p>
      <w:pPr>
        <w:pStyle w:val="BodyText"/>
      </w:pPr>
      <w:r>
        <w:t xml:space="preserve">Ultimately the success of</w:t>
      </w:r>
      <w:r>
        <w:t xml:space="preserve"> </w:t>
      </w:r>
      <w:r>
        <w:rPr>
          <w:bCs/>
          <w:b/>
        </w:rPr>
        <w:t xml:space="preserve">Germany</w:t>
      </w:r>
    </w:p>
    <w:p>
      <w:r>
        <w:pict>
          <v:rect style="width:0;height:1.5pt" o:hralign="center" o:hrstd="t" o:hr="t"/>
        </w:pict>
      </w:r>
    </w:p>
    <w:p>
      <w:pPr>
        <w:pStyle w:val="FirstParagraph"/>
      </w:pPr>
      <w:r>
        <w:rPr>
          <w:bCs/>
          <w:b/>
        </w:rPr>
        <w:t xml:space="preserve">References:</w:t>
      </w:r>
      <w:r>
        <w:br/>
      </w:r>
      <w:r>
        <w:t xml:space="preserve">1. BMW Group Annual Report 2022.</w:t>
      </w:r>
      <w:r>
        <w:br/>
      </w:r>
      <w:r>
        <w:t xml:space="preserve">2. Technical University of Munich Department of Engineering Design.</w:t>
      </w:r>
      <w:r>
        <w:br/>
      </w:r>
      <w:r>
        <w:t xml:space="preserve">3. German Institute for Standardization (DIN) Guidelines on Lean Management.</w:t>
      </w:r>
      <w:r>
        <w:br/>
      </w:r>
      <w:r>
        <w:rPr>
          <w:iCs/>
          <w:i/>
        </w:rPr>
        <w:t xml:space="preserve">Note: This document is formatted as a Term Paper focused on Industrial Engineers in Germany Munich.</w:t>
      </w:r>
      <w:r>
        <w:br/>
      </w:r>
    </w:p>
    <w:p>
      <w:r>
        <w:pict>
          <v:rect style="width:0;height:1.5pt" o:hralign="center" o:hrstd="t" o:hr="t"/>
        </w:pict>
      </w:r>
    </w:p>
    <w:p>
      <w:pPr>
        <w:pStyle w:val="FirstParagraph"/>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Engineers in Germany Munich</dc:title>
  <dc:creator/>
  <dc:language>en</dc:language>
  <cp:keywords/>
  <dcterms:created xsi:type="dcterms:W3CDTF">2026-07-30T09:49:24Z</dcterms:created>
  <dcterms:modified xsi:type="dcterms:W3CDTF">2026-07-30T09:49:24Z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