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4" w:name="X814b766f209722141cabe2b1ef4aa0e0f4db404"/>
    <w:p>
      <w:pPr>
        <w:pStyle w:val="Heading1"/>
      </w:pPr>
      <w:r>
        <w:t xml:space="preserve">A Term Paper on the Role and Impact of Industrial Engineers in South Korea Seoul</w:t>
      </w:r>
    </w:p>
    <w:bookmarkStart w:id="20" w:name="X365069245632783238109cf42a019f8d96cfdd0"/>
    <w:p>
      <w:pPr>
        <w:pStyle w:val="Heading3"/>
      </w:pPr>
      <w:r>
        <w:t xml:space="preserve">(A Critical Analysis of Efficiency, Innovation, and Socio-Economic Development)</w:t>
      </w:r>
    </w:p>
    <w:p>
      <w:pPr>
        <w:pStyle w:val="FirstParagraph"/>
      </w:pPr>
      <w:r>
        <w:t xml:space="preserve">Prepared by: [Your Name]</w:t>
      </w:r>
      <w:r>
        <w:br/>
      </w:r>
      <w:r>
        <w:t xml:space="preserve">Course: [Course Name/Code]</w:t>
      </w:r>
      <w:r>
        <w:br/>
      </w:r>
      <w:r>
        <w:t xml:space="preserve">Instructor: Professor [Instructor's Last Name]</w:t>
      </w:r>
      <w:r>
        <w:br/>
      </w:r>
      <w:r>
        <w:t xml:space="preserve">Date: October 26, 2023</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concept of industrial engineering (IE) has evolved significantly since its inception, becoming a cornerstone of modern manufacturing and service industries. This term paper explores the multifaceted role of Industrial Engineers within the unique context of South Korea Seoul, a global hub for technological advancement and economic prowess. It examines how IE principles contribute to optimizing processes, enhancing productivity, and fostering innovation in this dynamic metropolitan landscape. The study aims to provide a comprehensive understanding of the challenges and opportunities faced by industrial engineers operating in South Korea Seoul today.</w:t>
      </w:r>
    </w:p>
    <w:bookmarkEnd w:id="21"/>
    <w:bookmarkStart w:id="22" w:name="X9c4ffe167ab5891411b594ba925218ca92a4788"/>
    <w:p>
      <w:pPr>
        <w:pStyle w:val="Heading2"/>
      </w:pPr>
      <w:r>
        <w:t xml:space="preserve">II. Historical Context of Industrial Engineering</w:t>
      </w:r>
    </w:p>
    <w:p>
      <w:pPr>
        <w:pStyle w:val="FirstParagraph"/>
      </w:pPr>
      <w:r>
        <w:t xml:space="preserve">Industrial engineering originated during the Industrial Revolution with pioneers like Frederick Taylor, who sought to improve efficiency through scientific management techniques. Over time, these principles expanded beyond manufacturing into various sectors including healthcare, logistics, and services. In South Korea Seoul particularly since its rapid industrialization in the mid-20th century industrial engineers have played a pivotal role shaping national development strategies focusing on quality control automation and lean manufacturing methodologies.</w:t>
      </w:r>
    </w:p>
    <w:bookmarkEnd w:id="22"/>
    <w:bookmarkStart w:id="23" w:name="X8d7d63b72dbb38739924ef58758c8c0cc039a06"/>
    <w:p>
      <w:pPr>
        <w:pStyle w:val="Heading2"/>
      </w:pPr>
      <w:r>
        <w:t xml:space="preserve">III The Role of Industrial Engineers in South Korea Seoul</w:t>
      </w:r>
    </w:p>
    <w:p>
      <w:pPr>
        <w:pStyle w:val="FirstParagraph"/>
      </w:pPr>
      <w:r>
        <w:t xml:space="preserve">A. Driving Productivity Gains</w:t>
      </w:r>
      <w:r>
        <w:t xml:space="preserve"> </w:t>
      </w:r>
      <w:r>
        <w:t xml:space="preserve">In highly competitive markets like South Korea Seoul's tech sector industrial engineers are essential for maintaining high levels productivity they analyze workflows identify bottlenecks implement continuous improvement programs using tools such as Six Sigma Kaizen thereby reducing waste while increasing output quality across diverse industries ranging from electronics to automotive.</w:t>
      </w:r>
      <w:r>
        <w:t xml:space="preserve"> </w:t>
      </w:r>
      <w:r>
        <w:t xml:space="preserve">B. Facilitating Technological Integration</w:t>
      </w:r>
      <w:r>
        <w:t xml:space="preserve"> </w:t>
      </w:r>
      <w:r>
        <w:t xml:space="preserve">As a leader in technology adoption South Korea Seoul relies heavily upon advanced systems automation artificial intelligence etc Industrial Engineers bridge the gap between human capabilities machine functionalities ensuring seamless integration of new technologies into existing processes maximizing benefits derived from investments in R&amp;D while minimizing disruption during transition periods</w:t>
      </w:r>
      <w:r>
        <w:t xml:space="preserve"> </w:t>
      </w:r>
      <w:r>
        <w:t xml:space="preserve">C. Enhancing Quality Management Systems</w:t>
      </w:r>
      <w:r>
        <w:t xml:space="preserve"> </w:t>
      </w:r>
      <w:r>
        <w:t xml:space="preserve">Maintaining stringent quality standards is critical for competitiveness globally South Korea Seoul's export-oriented economy depends upon robust QMS implemented effectively by Industrial Engineers who develop protocols monitor performance metrics conduct audits ensuring compliance with international norms ISO certifications helping firms build trust among clients worldwide thereby boosting brand reputation driving sales growth</w:t>
      </w:r>
      <w:r>
        <w:t xml:space="preserve"> </w:t>
      </w:r>
      <w:r>
        <w:t xml:space="preserve">IV. Challenges Facing Industrial Engineers in South Korea Seoul</w:t>
      </w:r>
    </w:p>
    <w:p>
      <w:pPr>
        <w:pStyle w:val="BodyText"/>
      </w:pPr>
      <w:r>
        <w:t xml:space="preserve">Despite numerous successes several challenges remain</w:t>
      </w:r>
      <w:r>
        <w:t xml:space="preserve"> </w:t>
      </w:r>
      <w:r>
        <w:t xml:space="preserve">A. Rapid Technological Change</w:t>
      </w:r>
      <w:r>
        <w:t xml:space="preserve"> </w:t>
      </w:r>
      <w:r>
        <w:t xml:space="preserve">Keeping pace rapidly evolving tech landscape demands constant learning upskilling which can strain resources especially small-medium enterprises lacking dedicated training budgets</w:t>
      </w:r>
      <w:r>
        <w:t xml:space="preserve"> </w:t>
      </w:r>
      <w:r>
        <w:t xml:space="preserve">B. Labor Market Dynamics</w:t>
      </w:r>
      <w:r>
        <w:t xml:space="preserve"> </w:t>
      </w:r>
      <w:r>
        <w:t xml:space="preserve">Skilled workforce shortages pose significant hurdle as competition intensifies for top talent forcing companies offer attractive incentives retain key personnel crucial for implementing complex IE initiatives effectively</w:t>
      </w:r>
      <w:r>
        <w:t xml:space="preserve"> </w:t>
      </w:r>
      <w:r>
        <w:t xml:space="preserve">C. Regulatory Compliance</w:t>
      </w:r>
      <w:r>
        <w:t xml:space="preserve"> </w:t>
      </w:r>
      <w:r>
        <w:t xml:space="preserve">Navigating intricate regulatory frameworks requires specialized knowledge often beyond scope traditional IE curriculum necessitating collaboration interdisciplinary teams legal experts ensure adherence local/national laws avoiding costly penalties reputational damage</w:t>
      </w:r>
      <w:r>
        <w:t xml:space="preserve"> </w:t>
      </w:r>
      <w:r>
        <w:t xml:space="preserve">V Opportunities Ahead</w:t>
      </w:r>
    </w:p>
    <w:p>
      <w:pPr>
        <w:pStyle w:val="BodyText"/>
      </w:pPr>
      <w:r>
        <w:t xml:space="preserve">Looking forward vast opportunities exist for further growth contribution:</w:t>
      </w:r>
      <w:r>
        <w:t xml:space="preserve"> </w:t>
      </w:r>
      <w:r>
        <w:t xml:space="preserve">A. Sustainable Development Goals (SDGs) Alignment</w:t>
      </w:r>
      <w:r>
        <w:t xml:space="preserve"> </w:t>
      </w:r>
      <w:r>
        <w:t xml:space="preserve">Growing emphasis environmental sustainability presents chance for IE integrate green practices into operations minimizing ecological footprint promoting circular economy models aligning corporate goals societal expectations</w:t>
      </w:r>
      <w:r>
        <w:t xml:space="preserve"> </w:t>
      </w:r>
      <w:r>
        <w:t xml:space="preserve">B. Digital Transformation Acceleration</w:t>
      </w:r>
      <w:r>
        <w:t xml:space="preserve"> </w:t>
      </w:r>
      <w:r>
        <w:t xml:space="preserve">Embracing digital twin simulations predictive analytics allows proactive decision-making improving resilience adaptability amidst uncertainties making businesses more agile responsive changing market conditions</w:t>
      </w:r>
      <w:r>
        <w:t xml:space="preserve"> </w:t>
      </w:r>
      <w:r>
        <w:t xml:space="preserve">C. Global Expansion Strategies</w:t>
      </w:r>
      <w:r>
        <w:t xml:space="preserve"> </w:t>
      </w:r>
      <w:r>
        <w:t xml:space="preserve">Leveraging expertise gained domestically expand internationally tapping emerging markets South Korea Seoul-based firms positioned well capitalize global demand leveraging comparative advantages driving mutual benefit partners abroad</w:t>
      </w:r>
      <w:r>
        <w:t xml:space="preserve"> </w:t>
      </w:r>
      <w:r>
        <w:t xml:space="preserve">VI Conclusion</w:t>
      </w:r>
    </w:p>
    <w:p>
      <w:pPr>
        <w:pStyle w:val="BodyText"/>
      </w:pPr>
      <w:r>
        <w:t xml:space="preserve">In conclusion Industrial Engineers constitute vital component underpinning success stories witnessed throughout history especially prominent case study being progress achieved within South Korea Seoul environment characterized by innovation dynamism relentless pursuit excellence their contributions extend far mere operational improvements impacting broader socio-economic fabric shaping future trajectories defining character nations itself Moving forward continued investment education research partnerships will be crucial unlocking full potential harnessing power of IE towards achieving shared visions prosperity equity sustainability benefiting all stakeholders involved.</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Industrial Engineer in South Korea Seoul</dc:title>
  <dc:creator/>
  <dc:language>en</dc:language>
  <cp:keywords/>
  <dcterms:created xsi:type="dcterms:W3CDTF">2026-07-30T09:49:56Z</dcterms:created>
  <dcterms:modified xsi:type="dcterms:W3CDTF">2026-07-30T09:49:56Z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