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a586ba402ab7273694038e98f79e8f3994dde97"/>
    <w:p>
      <w:pPr>
        <w:pStyle w:val="Heading1"/>
      </w:pPr>
      <w:r>
        <w:t xml:space="preserve">The Role and Challenges of the Journalist in Argentina Buenos Aires</w:t>
      </w:r>
    </w:p>
    <w:p>
      <w:pPr>
        <w:pStyle w:val="FirstParagraph"/>
      </w:pPr>
      <w:r>
        <w:rPr>
          <w:bCs/>
          <w:b/>
        </w:rPr>
        <w:t xml:space="preserve">A Term Paper Submitted for Academic Review</w:t>
      </w:r>
    </w:p>
    <w:p>
      <w:pPr>
        <w:pStyle w:val="BodyText"/>
      </w:pPr>
      <w:r>
        <w:rPr>
          <w:bCs/>
          <w:b/>
        </w:rPr>
        <w:t xml:space="preserve">Date:</w:t>
      </w:r>
      <w:r>
        <w:t xml:space="preserve"> </w:t>
      </w:r>
      <w:r>
        <w:t xml:space="preserve">October 2023</w:t>
      </w:r>
    </w:p>
    <w:p>
      <w:pPr>
        <w:pStyle w:val="BodyText"/>
      </w:pPr>
      <w:r>
        <w:rPr>
          <w:bCs/>
          <w:b/>
        </w:rPr>
        <w:t xml:space="preserve">Region of Focus:</w:t>
      </w:r>
      <w:r>
        <w:t xml:space="preserve"> </w:t>
      </w:r>
      <w:r>
        <w:t xml:space="preserve">Argentina Buenos Aires</w:t>
      </w:r>
    </w:p>
    <w:bookmarkStart w:id="20" w:name="i.-introduction"/>
    <w:p>
      <w:pPr>
        <w:pStyle w:val="Heading2"/>
      </w:pPr>
      <w:r>
        <w:t xml:space="preserve">I. Introduction</w:t>
      </w:r>
    </w:p>
    <w:p>
      <w:pPr>
        <w:pStyle w:val="FirstParagraph"/>
      </w:pPr>
      <w:r>
        <w:t xml:space="preserve">The press is often referred to as the fourth estate, serving as a critical watchdog over government institutions and a vital conduit for information within democratic societies. Nowhere is this role more poignant or complex than in Argentina Buenos Aires, a metropolis that serves not only as the economic capital of Argentina but also as one of the most culturally significant urban centers in Latin America. This term paper explores the multifaceted position of the journalist operating within this dynamic environment. It examines historical precedents, current structural challenges, and the evolving digital landscape that defines modern media consumption in Argentina Buenos Aires.</w:t>
      </w:r>
    </w:p>
    <w:p>
      <w:pPr>
        <w:pStyle w:val="BodyText"/>
      </w:pPr>
      <w:r>
        <w:t xml:space="preserve">The city of Argentina Buenos Aires has a long-standing tradition of intellectual engagement and political activism. Consequently, the demand for rigorous journalism is high among its populace. However, this demand exists amidst an environment characterized by economic volatility, polarized political discourse, and rapid technological shifts. Understanding the journalist in this context requires an analysis of both external pressures from state and corporate entities and internal ethical dilemmas faced by media professionals.</w:t>
      </w:r>
    </w:p>
    <w:bookmarkEnd w:id="20"/>
    <w:bookmarkStart w:id="21" w:name="Xca5986938c424c600346249325818cb2350af46"/>
    <w:p>
      <w:pPr>
        <w:pStyle w:val="Heading2"/>
      </w:pPr>
      <w:r>
        <w:t xml:space="preserve">II. Historical Context: From Censorship to Pluralism</w:t>
      </w:r>
    </w:p>
    <w:p>
      <w:pPr>
        <w:pStyle w:val="FirstParagraph"/>
      </w:pPr>
      <w:r>
        <w:t xml:space="preserve">To understand the contemporary role of the journalist in Argentina Buenos Aires, one must look back at the country’s turbulent history. During the military dictatorship (1976–1983), press freedom was severely restricted, and journalists faced persecution, censorship, and violence. This dark period left a lasting scar on the collective memory of Argentine media professionals. The return to democracy in 1983 brought a renewed commitment to free speech, leading to the repeal of repressive laws and the establishment of legal frameworks protecting press freedom.</w:t>
      </w:r>
    </w:p>
    <w:p>
      <w:pPr>
        <w:pStyle w:val="BodyText"/>
      </w:pPr>
      <w:r>
        <w:t xml:space="preserve">In the decades following democratization, particularly during the presidencies of Carlos Menem and later Cristina Fernández de Kirchner, tensions between state power and independent media intensified. In Argentina Buenos Aires, this manifested in heated debates over licensing renewals for radio frequencies (such as the conflict surrounding Channel 13) and alleged government interference in editorial decisions. These historical episodes have shaped a journalistic culture that is deeply sensitive to authoritarian tendencies and highly defensive of press liberties.</w:t>
      </w:r>
    </w:p>
    <w:bookmarkEnd w:id="21"/>
    <w:bookmarkStart w:id="22" w:name="Xfe86631634f6d540cf901b94e9cc16cd41c65da"/>
    <w:p>
      <w:pPr>
        <w:pStyle w:val="Heading2"/>
      </w:pPr>
      <w:r>
        <w:t xml:space="preserve">III. The Economic Crisis and Media Ownership</w:t>
      </w:r>
    </w:p>
    <w:p>
      <w:pPr>
        <w:pStyle w:val="FirstParagraph"/>
      </w:pPr>
      <w:r>
        <w:t xml:space="preserve">The economic stability of media outlets directly impacts the independence of the journalist. In Argentina Buenos Aires, the media landscape has historically been dominated by a few large conglomerates, most notably Grupo Clarín. This concentration of ownership has sparked significant debate regarding pluralism and bias. Critics argue that such monopolistic structures allow corporate interests to influence political narratives, potentially compromising the objectivity expected of the journalist.</w:t>
      </w:r>
    </w:p>
    <w:p>
      <w:pPr>
        <w:pStyle w:val="BodyText"/>
      </w:pPr>
      <w:r>
        <w:t xml:space="preserve">The passage of the Audiovisual Communication Services Law in 2009 attempted to address this concentration by capping media ownership. However, legal battles and subsequent political changes have created a fluctuating regulatory environment. For working journalists in Argentina Buenos Aires, economic precarity is a constant threat. Inflation and currency devaluation have eroded advertising revenue, leading to layoffs and reduced resources for investigative reporting. This financial pressure forces many newsrooms to prioritize sensationalist content or politically safe stories over hard-hitting investigative journalism.</w:t>
      </w:r>
    </w:p>
    <w:bookmarkEnd w:id="22"/>
    <w:bookmarkStart w:id="23" w:name="Xc1378065256674e8a8f1442a6e4c209944c0811"/>
    <w:p>
      <w:pPr>
        <w:pStyle w:val="Heading2"/>
      </w:pPr>
      <w:r>
        <w:t xml:space="preserve">IV. Digital Transformation and Social Media</w:t>
      </w:r>
    </w:p>
    <w:p>
      <w:pPr>
        <w:pStyle w:val="FirstParagraph"/>
      </w:pPr>
      <w:r>
        <w:t xml:space="preserve">The rise of digital platforms has fundamentally altered the role of the journalist in Argentina Buenos Aires. Traditional gatekeeping mechanisms have weakened, allowing for a democratization of information but also facilitating the spread of misinformation. Journalists are now expected to be multi-skilled professionals who can produce text, audio, video, and data visualizations simultaneously.</w:t>
      </w:r>
    </w:p>
    <w:p>
      <w:pPr>
        <w:pStyle w:val="BodyText"/>
      </w:pPr>
      <w:r>
        <w:t xml:space="preserve">Social media platforms like X (formerly Twitter), Facebook, and Instagram have become primary sources of news for younger demographics in Argentina Buenos Aires. While this increases reach, it also exposes journalists to online harassment and doxxing. The anonymity provided by digital spaces often emboldens trolls and political actors to attack journalists personally rather than engaging with their reporting. This creates a hostile working environment that can lead to self-censorship, particularly when covering sensitive topics such as gender violence, corruption, or human rights abuses.</w:t>
      </w:r>
    </w:p>
    <w:bookmarkEnd w:id="23"/>
    <w:bookmarkStart w:id="24" w:name="v.-safety-and-threats"/>
    <w:p>
      <w:pPr>
        <w:pStyle w:val="Heading2"/>
      </w:pPr>
      <w:r>
        <w:t xml:space="preserve">V. Safety and Threats</w:t>
      </w:r>
    </w:p>
    <w:p>
      <w:pPr>
        <w:pStyle w:val="FirstParagraph"/>
      </w:pPr>
      <w:r>
        <w:t xml:space="preserve">Despite the digital shift, physical safety remains a concern for the journalist in Argentina Buenos Aires. While Argentina generally ranks higher in press freedom indices compared to some regional neighbors, incidents of intimidation do occur. Journalists covering protests, police actions during social unrest, or environmental conflicts often find themselves on the front lines. The use of tear gas and excessive force by security forces has been documented in cases involving reporters in Buenos Aires.</w:t>
      </w:r>
    </w:p>
    <w:p>
      <w:pPr>
        <w:pStyle w:val="BodyText"/>
      </w:pPr>
      <w:r>
        <w:t xml:space="preserve">Furthermore, legal harassment through Strategic Lawsuits Against Public Participation (SLAPPs) is a growing threat. Politicians and powerful figures may use defamation suits to drain the resources of journalists and media outlets, forcing them to spend more time in court than on reporting. This "lawfare" approach undermines the ability of the journalist to hold power accountable without fear of financial ruin.</w:t>
      </w:r>
    </w:p>
    <w:bookmarkEnd w:id="24"/>
    <w:bookmarkStart w:id="25" w:name="X1ea5ba80b3e45854e044acfe620dbe47fd51317"/>
    <w:p>
      <w:pPr>
        <w:pStyle w:val="Heading2"/>
      </w:pPr>
      <w:r>
        <w:t xml:space="preserve">VI. Ethical Standards and Investigative Journalism</w:t>
      </w:r>
    </w:p>
    <w:p>
      <w:pPr>
        <w:pStyle w:val="FirstParagraph"/>
      </w:pPr>
      <w:r>
        <w:t xml:space="preserve">In response to these challenges, many journalists in Argentina Buenos Aires have turned toward collaborative investigative models. Networks such as La Silla Vacía and Mates del Sur have demonstrated that cross-border or multi-outlet cooperation can enhance the depth and impact of reporting while sharing resources. These initiatives highlight the resilience of the journalistic profession in Argentina.</w:t>
      </w:r>
    </w:p>
    <w:p>
      <w:pPr>
        <w:pStyle w:val="BodyText"/>
      </w:pPr>
      <w:r>
        <w:t xml:space="preserve">Ethical journalism remains crucial in an era of "fake news." The journalist has a responsibility to verify facts rigorously, distinguish between opinion and news, and provide context that helps readers understand complex socio-economic issues specific to Argentina Buenos Aires. This includes reporting on inequality, migration patterns from neighboring countries within the region, and the environmental impacts of urbanization.</w:t>
      </w:r>
    </w:p>
    <w:bookmarkEnd w:id="25"/>
    <w:bookmarkStart w:id="26" w:name="vii.-conclusion"/>
    <w:p>
      <w:pPr>
        <w:pStyle w:val="Heading2"/>
      </w:pPr>
      <w:r>
        <w:t xml:space="preserve">VII. Conclusion</w:t>
      </w:r>
    </w:p>
    <w:p>
      <w:pPr>
        <w:pStyle w:val="FirstParagraph"/>
      </w:pPr>
      <w:r>
        <w:t xml:space="preserve">The role of the journalist in Argentina Buenos Aires is one of profound complexity and importance. Operating at the intersection of a vibrant democratic culture and significant structural challenges, these media professionals serve as essential guardians of truth and accountability. From navigating the legacies of authoritarian pasts to confronting modern digital disinformation, journalists in this region demonstrate remarkable adaptability.</w:t>
      </w:r>
    </w:p>
    <w:p>
      <w:pPr>
        <w:pStyle w:val="BodyText"/>
      </w:pPr>
      <w:r>
        <w:t xml:space="preserve">However, sustained threats from economic instability, concentrated media ownership, and online harassment pose serious risks to press freedom. Supporting independent journalism through sustainable business models and legal protections is not merely a professional concern but a democratic imperative for Argentina Buenos Aires. As the city continues to evolve, so too must the strategies employed by its journalists to ensure that the voice of informed citizens remains loud and unimpeded.</w:t>
      </w:r>
    </w:p>
    <w:bookmarkEnd w:id="26"/>
    <w:bookmarkStart w:id="27" w:name="viii.-references-representative"/>
    <w:p>
      <w:pPr>
        <w:pStyle w:val="Heading2"/>
      </w:pPr>
      <w:r>
        <w:t xml:space="preserve">VIII. References (Representative)</w:t>
      </w:r>
    </w:p>
    <w:p>
      <w:pPr>
        <w:numPr>
          <w:ilvl w:val="0"/>
          <w:numId w:val="1001"/>
        </w:numPr>
        <w:pStyle w:val="Compact"/>
      </w:pPr>
      <w:r>
        <w:t xml:space="preserve">Rapoport, S., &amp; Tiscornia, S. (2018). *The Media in Argentina: Power and Resistance*. Oxford University Press.</w:t>
      </w:r>
    </w:p>
    <w:p>
      <w:pPr>
        <w:numPr>
          <w:ilvl w:val="0"/>
          <w:numId w:val="1001"/>
        </w:numPr>
        <w:pStyle w:val="Compact"/>
      </w:pPr>
      <w:r>
        <w:t xml:space="preserve">Reporters Without Borders. (2023). *World Press Freedom Index*. RSF.</w:t>
      </w:r>
    </w:p>
    <w:p>
      <w:pPr>
        <w:numPr>
          <w:ilvl w:val="0"/>
          <w:numId w:val="1001"/>
        </w:numPr>
        <w:pStyle w:val="Compact"/>
      </w:pPr>
      <w:r>
        <w:t xml:space="preserve">Scherman, C., &amp; Vanden, H. E. (2019). *Media Policy in Latin America: Challenges and Opportunities*. Routledge.</w:t>
      </w:r>
    </w:p>
    <w:p>
      <w:pPr>
        <w:numPr>
          <w:ilvl w:val="0"/>
          <w:numId w:val="1001"/>
        </w:numPr>
        <w:pStyle w:val="Compact"/>
      </w:pPr>
      <w:r>
        <w:t xml:space="preserve">Celotto, M. (2021). *Concentration of Media Ownership in Argentina Buenos Aires*. International Center for Journalists.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Journalist in Argentina Buenos Aires</dc:title>
  <dc:creator/>
  <dc:language>en</dc:language>
  <cp:keywords/>
  <dcterms:created xsi:type="dcterms:W3CDTF">2026-07-29T11:50:36Z</dcterms:created>
  <dcterms:modified xsi:type="dcterms:W3CDTF">2026-07-29T11:50:36Z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