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Australia</w:t>
      </w:r>
      <w:r>
        <w:t xml:space="preserve"> </w:t>
      </w:r>
      <w:r>
        <w:t xml:space="preserve">Brisbane</w:t>
      </w:r>
    </w:p>
    <w:bookmarkStart w:id="27" w:name="X8c0a204647104f785a68b5a7e1d3db23d1aecea"/>
    <w:p>
      <w:pPr>
        <w:pStyle w:val="Heading1"/>
      </w:pPr>
      <w:r>
        <w:t xml:space="preserve">The Role and Evolution of the Journalist in Australia Brisbane</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Faculty of Media and Communication Studies</w:t>
      </w:r>
      <w:r>
        <w:br/>
      </w:r>
      <w:r>
        <w:rPr>
          <w:bCs/>
          <w:b/>
        </w:rPr>
        <w:t xml:space="preserve">Title:</w:t>
      </w:r>
      <w:r>
        <w:t xml:space="preserve"> </w:t>
      </w:r>
      <w:r>
        <w:t xml:space="preserve">The Term Paper on the Professional Ethics, Digital Adaptation, and Community Impact of the Journalist within the Unique Context of Australia Brisbane</w:t>
      </w:r>
    </w:p>
    <w:bookmarkStart w:id="20" w:name="introduction"/>
    <w:p>
      <w:pPr>
        <w:pStyle w:val="Heading2"/>
      </w:pPr>
      <w:r>
        <w:t xml:space="preserve">1. Introduction</w:t>
      </w:r>
    </w:p>
    <w:p>
      <w:pPr>
        <w:pStyle w:val="FirstParagraph"/>
      </w:pPr>
      <w:r>
        <w:t xml:space="preserve">In the contemporary media landscape, few professions are as pivotal yet as scrutinized as that of the journalist. This term paper aims to explore the multifaceted role, challenges, and evolving responsibilities of the modern journalist. However, to provide a truly nuanced analysis, one must contextualize this exploration within a specific geographic and cultural framework: Australia Brisbane. The dynamic relationship between local newsrooms in Australia Brisbane and their communities offers a unique case study for understanding how journalism functions in an era of digital disruption, political polarization, and rapid technological change. By examining the term paper through the lens of location-specific practices, we can better understand the broader implications for democratic societies globally.</w:t>
      </w:r>
    </w:p>
    <w:bookmarkEnd w:id="20"/>
    <w:bookmarkStart w:id="21" w:name="X554b4f94b27276684e6e4039705b41846be37b4"/>
    <w:p>
      <w:pPr>
        <w:pStyle w:val="Heading2"/>
      </w:pPr>
      <w:r>
        <w:t xml:space="preserve">2. The Historical Context of Journalism in Australia Brisbane</w:t>
      </w:r>
    </w:p>
    <w:p>
      <w:pPr>
        <w:pStyle w:val="FirstParagraph"/>
      </w:pPr>
      <w:r>
        <w:t xml:space="preserve">To understand the current state of journalism, one must first appreciate its historical roots in Australia Brisbane. Historically, Queensland’s capital has served as a critical hub for regional news distribution. The establishment of early newspapers and radio stations in Australia Brisbane laid the groundwork for a robust tradition of investigative reporting and public accountability. Unlike Sydney or Melbourne, which often focus heavily on national politics, journalists based in Australia Brisbane have traditionally played a crucial role in highlighting issues relevant to Queensland’s unique economic drivers, such as mining, agriculture, and tourism.</w:t>
      </w:r>
    </w:p>
    <w:p>
      <w:pPr>
        <w:pStyle w:val="BodyText"/>
      </w:pPr>
      <w:r>
        <w:t xml:space="preserve">This historical context is essential for any comprehensive term paper on the subject. It highlights how the identity of a journalist is not just about gathering facts but also about understanding local narratives. In Australia Brisbane, this meant that journalists often acted as bridges between remote communities and state government policies, ensuring that rural voices were heard in urban centers. This tradition of regional advocacy remains a defining characteristic of journalism in Australia Brisbane today.</w:t>
      </w:r>
    </w:p>
    <w:bookmarkEnd w:id="21"/>
    <w:bookmarkStart w:id="22" w:name="X1e649eed6818c2d657ec759ca49533af6557c77"/>
    <w:p>
      <w:pPr>
        <w:pStyle w:val="Heading2"/>
      </w:pPr>
      <w:r>
        <w:t xml:space="preserve">3. The Impact of Digital Transformation on the Journalist</w:t>
      </w:r>
    </w:p>
    <w:p>
      <w:pPr>
        <w:pStyle w:val="FirstParagraph"/>
      </w:pPr>
      <w:r>
        <w:t xml:space="preserve">The advent of digital media has fundamentally altered the daily operations and ethical considerations for every journalist, including those working in Australia Brisbane. Traditional revenue models based on print subscriptions have collapsed, forcing newsrooms to pivot toward digital-first strategies. For a journalist operating in Australia Brisbane, this shift means adapting to rapid content cycles across social media platforms while maintaining journalistic integrity.</w:t>
      </w:r>
    </w:p>
    <w:p>
      <w:pPr>
        <w:pStyle w:val="BodyText"/>
      </w:pPr>
      <w:r>
        <w:t xml:space="preserve">This transformation has created a dual challenge: speed versus accuracy. In the race for clicks and shares, the risk of misinformation increases. Consequently, journalists must now possess not only reporting skills but also digital literacy skills to verify sources quickly in real-time. Term papers analyzing media trends often overlook this technological adaptation aspect; however, it is central to understanding how a journalist survives and thrives in Australia Brisbane today. Local newsrooms are increasingly utilizing data journalism tools and interactive multimedia formats to engage audiences, requiring journalists to become storytellers across multiple platforms.</w:t>
      </w:r>
    </w:p>
    <w:bookmarkEnd w:id="22"/>
    <w:bookmarkStart w:id="23" w:name="ethical-challenges-and-community-trust"/>
    <w:p>
      <w:pPr>
        <w:pStyle w:val="Heading2"/>
      </w:pPr>
      <w:r>
        <w:t xml:space="preserve">4. Ethical Challenges and Community Trust</w:t>
      </w:r>
    </w:p>
    <w:p>
      <w:pPr>
        <w:pStyle w:val="FirstParagraph"/>
      </w:pPr>
      <w:r>
        <w:t xml:space="preserve">Ethics remain the cornerstone of professional journalism, yet these standards are frequently tested by modern pressures. For a journalist in Australia Brisbane, ethical dilemmas often revolve around privacy in a close-knit community versus the public’s right to know. Brisbane’s political landscape has seen significant changes in recent years, with heightened scrutiny on government conduct and environmental policies affecting the Great Barrier Reef.</w:t>
      </w:r>
    </w:p>
    <w:p>
      <w:pPr>
        <w:pStyle w:val="BodyText"/>
      </w:pPr>
      <w:r>
        <w:t xml:space="preserve">In such an environment, journalists must navigate complex ethical waters carefully. Missteps can lead to a loss of trust from the community they serve. A robust term paper on this topic would argue that trust is not given but earned through consistent transparency and accountability. Journalists in Australia Brisbane are increasingly engaging directly with their audiences through town halls and social media interactions, fostering a sense of partnership rather than distant observation. This engagement is vital for maintaining relevance and credibility.</w:t>
      </w:r>
    </w:p>
    <w:bookmarkEnd w:id="23"/>
    <w:bookmarkStart w:id="24" w:name="X878dc6ba3abec5c945832187bd090531fcf4e6c"/>
    <w:p>
      <w:pPr>
        <w:pStyle w:val="Heading2"/>
      </w:pPr>
      <w:r>
        <w:t xml:space="preserve">5. Diversity and Representation in Journalism</w:t>
      </w:r>
    </w:p>
    <w:p>
      <w:pPr>
        <w:pStyle w:val="FirstParagraph"/>
      </w:pPr>
      <w:r>
        <w:t xml:space="preserve">A critical aspect of modern journalism is the push for diversity within newsrooms. For a journalist to effectively represent the population, they must come from diverse backgrounds that reflect those they cover. In Australia Brisbane, this includes representing Indigenous communities, multicultural populations, and various socioeconomic groups. Historically mainstream media has been criticized for lacking these perspectives.</w:t>
      </w:r>
    </w:p>
    <w:p>
      <w:pPr>
        <w:pStyle w:val="BodyText"/>
      </w:pPr>
      <w:r>
        <w:t xml:space="preserve">However, there is a growing movement within Australia Brisbane to include more diverse voices among its journalists. This shift not only enriches the content produced but also ensures that stories are told with cultural sensitivity and depth. A comprehensive study of this sector must address how institutions support diversity training and hiring practices to ensure that the journalist corps reflects the vibrant tapestry of Australia Brisbane’s society.</w:t>
      </w:r>
    </w:p>
    <w:bookmarkEnd w:id="24"/>
    <w:bookmarkStart w:id="25" w:name="the-future-outlook-for-journalists"/>
    <w:p>
      <w:pPr>
        <w:pStyle w:val="Heading2"/>
      </w:pPr>
      <w:r>
        <w:t xml:space="preserve">6. The Future Outlook for Journalists</w:t>
      </w:r>
    </w:p>
    <w:p>
      <w:pPr>
        <w:pStyle w:val="FirstParagraph"/>
      </w:pPr>
      <w:r>
        <w:t xml:space="preserve">Looking ahead, the profession of journalism faces both existential threats and exciting opportunities. Artificial intelligence is beginning to automate routine reporting tasks, freeing up journalists to focus on deep investigative work and feature storytelling. For a journalist in Australia Brisbane, this could mean more resources dedicated to long-form investigations into local environmental issues or social justice matters.</w:t>
      </w:r>
    </w:p>
    <w:p>
      <w:pPr>
        <w:pStyle w:val="BodyText"/>
      </w:pPr>
      <w:r>
        <w:t xml:space="preserve">Furthermore, the rise of independent media outlets offers new pathways for freelance journalists who may not be employed by major corporations. This decentralization allows for greater experimentation with storytelling formats and business models. The term paper concludes that while the methods of journalism are changing, its core function remains unchanged: to inform the public, hold power to account, and serve as a watchdog for society.</w:t>
      </w:r>
    </w:p>
    <w:bookmarkEnd w:id="25"/>
    <w:bookmarkStart w:id="26" w:name="conclusion"/>
    <w:p>
      <w:pPr>
        <w:pStyle w:val="Heading2"/>
      </w:pPr>
      <w:r>
        <w:t xml:space="preserve">7. Conclusion</w:t>
      </w:r>
    </w:p>
    <w:p>
      <w:pPr>
        <w:pStyle w:val="FirstParagraph"/>
      </w:pPr>
      <w:r>
        <w:t xml:space="preserve">In conclusion, this analysis demonstrates that the role of a journalist is dynamic and deeply contextual. While the fundamental principles of truth-seeking remain constant, their application varies significantly depending on the locale. In Australia Brisbane, journalists face unique challenges related to digital transformation, ethical responsibilities in a tight-knit community, and the need for diverse representation.</w:t>
      </w:r>
    </w:p>
    <w:p>
      <w:pPr>
        <w:pStyle w:val="BodyText"/>
      </w:pPr>
      <w:r>
        <w:t xml:space="preserve">A thorough term paper on this subject reveals that journalism is not merely a job but a public service essential for democracy. As we move forward, it is imperative that society supports its journalists by valuing quality content and encouraging ethical practices. Whether through traditional print or digital platforms, the journalist in Australia Brisbane continues to play an indispensable role in shaping public discourse and ensuring transparency. Understanding this local context provides valuable insights into the global evolution of journalism, confirming that no matter where a journalist is based, their ultimate goal remains the same: to seek truth and serve the people.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Australia Brisbane</dc:title>
  <dc:creator/>
  <dc:language>en</dc:language>
  <cp:keywords/>
  <dcterms:created xsi:type="dcterms:W3CDTF">2026-07-29T10:17:08Z</dcterms:created>
  <dcterms:modified xsi:type="dcterms:W3CDTF">2026-07-29T10:17:08Z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