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Responsibility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Colombia:</w:t>
      </w:r>
      <w:r>
        <w:t xml:space="preserve"> </w:t>
      </w:r>
      <w:r>
        <w:t xml:space="preserve">A</w:t>
      </w:r>
      <w:r>
        <w:t xml:space="preserve"> </w:t>
      </w:r>
      <w:r>
        <w:t xml:space="preserve">Focus</w:t>
      </w:r>
      <w:r>
        <w:t xml:space="preserve"> </w:t>
      </w:r>
      <w:r>
        <w:t xml:space="preserve">on</w:t>
      </w:r>
      <w:r>
        <w:t xml:space="preserve"> </w:t>
      </w:r>
      <w:r>
        <w:t xml:space="preserve">Bogotá</w:t>
      </w:r>
    </w:p>
    <w:bookmarkStart w:id="28" w:name="Xb32f7068574384ee62a717e5dabe06766e6e616"/>
    <w:p>
      <w:pPr>
        <w:pStyle w:val="Heading1"/>
      </w:pPr>
      <w:r>
        <w:t xml:space="preserve">The Role and Responsibility of the Journalist in Contemporary Colombia:</w:t>
      </w:r>
      <w:r>
        <w:br/>
      </w:r>
      <w:r>
        <w:t xml:space="preserve">A Focus on Bogotá</w:t>
      </w:r>
    </w:p>
    <w:p>
      <w:pPr>
        <w:pStyle w:val="FirstParagraph"/>
      </w:pPr>
      <w:r>
        <w:rPr>
          <w:bCs/>
          <w:b/>
        </w:rPr>
        <w:t xml:space="preserve">A Term Paper Submitted in Partial Fulfillment of Academic Requirements</w:t>
      </w:r>
      <w:r>
        <w:br/>
      </w:r>
      <w:r>
        <w:rPr>
          <w:bCs/>
          <w:b/>
        </w:rPr>
        <w:t xml:space="preserve">Institution: University of the Andes / Jorge Tadeo Lozano</w:t>
      </w:r>
      <w:r>
        <w:br/>
      </w:r>
      <w:r>
        <w:rPr>
          <w:iCs/>
          <w:i/>
        </w:rPr>
        <w:t xml:space="preserve">Location: Colombia Bogotá, 2023</w: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term paper explores the evolving role, challenges, and ethical responsibilities of the journalist within the specific socio-political context of Colombia. While journalism is a universal profession, its practice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, as the capital and political heart of the nation, carries unique weight. This document analyzes how a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functions not merely as an observer but as a critical agent of democracy in a post-conflict society. It examines the impact of digital media, security threats, and misinformation on journalistic integrity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</w:t>
      </w:r>
    </w:p>
    <w:bookmarkEnd w:id="20"/>
    <w:bookmarkStart w:id="21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The profession of journalism serves as the fourth estate of democracy, acting as a watchdog over power and a conduit for public information. However, the context in which this role is performed drastically alters its methodology and significance.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, the capital city where national politics are decided, media policy is debated, and social movements converge, the position of the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is both privileged perilous. This term paper argues that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, the modern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must navigate a complex landscape defined by historical violence against press workers, rapid digital transformation, and intense political polarization.</w:t>
      </w:r>
    </w:p>
    <w:bookmarkEnd w:id="21"/>
    <w:bookmarkStart w:id="22" w:name="X117a51eec9f2248f791753331de985bdd4fc422"/>
    <w:p>
      <w:pPr>
        <w:pStyle w:val="Heading2"/>
      </w:pPr>
      <w:r>
        <w:t xml:space="preserve">II. Historical Context: The Legacy of Violence and Resistance</w:t>
      </w:r>
    </w:p>
    <w:p>
      <w:pPr>
        <w:pStyle w:val="FirstParagraph"/>
      </w:pPr>
      <w:r>
        <w:t xml:space="preserve">To understand the current state of journalism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, one must acknowledge the dark history of press freedom violations during the decades-long armed conflict. For years, Colombia was ranked among the deadliest countries in Latin America for</w:t>
      </w:r>
      <w:r>
        <w:t xml:space="preserve"> </w:t>
      </w:r>
      <w:r>
        <w:rPr>
          <w:bCs/>
          <w:b/>
        </w:rPr>
        <w:t xml:space="preserve">Journalist</w:t>
      </w:r>
      <w:r>
        <w:t xml:space="preserve">s. Although violence has decreased since peace agreements were negotiated, fear remains a palpable force in newsrooms across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bCs/>
          <w:b/>
        </w:rPr>
        <w:t xml:space="preserve">JournalistColombia Bogotá</w:t>
      </w:r>
      <w:r>
        <w:t xml:space="preserve">, where lobbying and corporate influence are potent forces, the</w:t>
      </w:r>
      <w:r>
        <w:t xml:space="preserve"> </w:t>
      </w:r>
      <w:r>
        <w:rPr>
          <w:bCs/>
          <w:b/>
        </w:rPr>
        <w:t xml:space="preserve">Journalist</w:t>
      </w:r>
    </w:p>
    <w:bookmarkEnd w:id="22"/>
    <w:bookmarkStart w:id="23" w:name="Xac6b231214719ac9d45f5c6739075a2e2c8fed1"/>
    <w:p>
      <w:pPr>
        <w:pStyle w:val="Heading2"/>
      </w:pPr>
      <w:r>
        <w:t xml:space="preserve">III. The Digital Transformation and Misinformation</w:t>
      </w:r>
    </w:p>
    <w:p>
      <w:pPr>
        <w:pStyle w:val="FirstParagraph"/>
      </w:pPr>
      <w:r>
        <w:t xml:space="preserve">The advent of social media has democratized information but also eroded trust in institutional journalism.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, the rise of digital-native news outlets has forced traditional media houses to adapt rapidly. For the contemporary</w:t>
      </w:r>
    </w:p>
    <w:p>
      <w:pPr>
        <w:pStyle w:val="BodyText"/>
      </w:pPr>
      <w:r>
        <w:t xml:space="preserve">Journalist, the skill set has expanded beyond reporting and writing to include data analysis, video production, and community management.</w:t>
      </w:r>
    </w:p>
    <w:p>
      <w:pPr>
        <w:pStyle w:val="BodyText"/>
      </w:pPr>
      <w:r>
        <w:t xml:space="preserve">A critical challenge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 </w:t>
      </w:r>
      <w:r>
        <w:t xml:space="preserve">is the spread of "fake news" during electoral periods or social protests. The &lt; strong&gt;Journalist</w:t>
      </w:r>
    </w:p>
    <w:bookmarkEnd w:id="23"/>
    <w:bookmarkStart w:id="24" w:name="Xd3a44e5bb97e3734cf5d7109fc57116b0fd159e"/>
    <w:p>
      <w:pPr>
        <w:pStyle w:val="Heading2"/>
      </w:pPr>
      <w:r>
        <w:t xml:space="preserve">IV. Social Movements and Investigative Reporting</w:t>
      </w:r>
    </w:p>
    <w:p>
      <w:pPr>
        <w:pStyle w:val="FirstParagraph"/>
      </w:pPr>
      <w:r>
        <w:t xml:space="preserve">Bogotá has recently witnessed some of the largest social protests in its history, ranging from student movements to labor strikes and anti-government demonstrations. The role of the</w:t>
      </w:r>
      <w:r>
        <w:t xml:space="preserve"> </w:t>
      </w:r>
      <w:r>
        <w:rPr>
          <w:bCs/>
          <w:b/>
        </w:rPr>
        <w:t xml:space="preserve">Journalist</w:t>
      </w:r>
    </w:p>
    <w:p>
      <w:pPr>
        <w:pStyle w:val="BodyText"/>
      </w:pPr>
      <w:r>
        <w:t xml:space="preserve">An effective</w:t>
      </w:r>
      <w:r>
        <w:t xml:space="preserve"> </w:t>
      </w:r>
      <w:r>
        <w:rPr>
          <w:bCs/>
          <w:b/>
        </w:rPr>
        <w:t xml:space="preserve">Journalist</w:t>
      </w:r>
      <w:r>
        <w:t xml:space="preserve"> </w:t>
      </w:r>
      <w:r>
        <w:t xml:space="preserve">Colombia Bogotá</w:t>
      </w:r>
    </w:p>
    <w:bookmarkEnd w:id="24"/>
    <w:bookmarkStart w:id="25" w:name="v.-ethical-challenges-and-diversity"/>
    <w:p>
      <w:pPr>
        <w:pStyle w:val="Heading2"/>
      </w:pPr>
      <w:r>
        <w:t xml:space="preserve">V. Ethical Challenges and Diversity</w:t>
      </w:r>
    </w:p>
    <w:p>
      <w:pPr>
        <w:pStyle w:val="FirstParagraph"/>
      </w:pPr>
      <w:r>
        <w:t xml:space="preserve">Ethics in journalism are universal, but their application is contextual. In</w:t>
      </w:r>
      <w:r>
        <w:t xml:space="preserve"> </w:t>
      </w:r>
      <w:r>
        <w:rPr>
          <w:bCs/>
          <w:b/>
        </w:rPr>
        <w:t xml:space="preserve">Colombia Bogotá, issues of diversity and representation are paramount. The media landscape has historically been dominated by elite perspectives from the upper socioeconomic classes of the city. Modern journalism requires a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Journalist</w:t>
      </w:r>
    </w:p>
    <w:p>
      <w:pPr>
        <w:pStyle w:val="BodyText"/>
      </w:pPr>
      <w:r>
        <w:t xml:space="preserve">Furthermore, gender-based violence against female</w:t>
      </w:r>
    </w:p>
    <w:p>
      <w:pPr>
        <w:pStyle w:val="BodyText"/>
      </w:pPr>
      <w:r>
        <w:t xml:space="preserve">Journalists is a significant concern in</w:t>
      </w:r>
    </w:p>
    <w:p>
      <w:pPr>
        <w:pStyle w:val="BodyText"/>
      </w:pPr>
      <w:r>
        <w:t xml:space="preserve">Colombia Bogotá. Women in media often face online harassment and threats specifically tailored to silence their reporting on sensitive topics. Ethical journalism must therefore include a commitment to safe working environments and equitable representation.</w:t>
      </w:r>
    </w:p>
    <w:bookmarkEnd w:id="25"/>
    <w:bookmarkStart w:id="26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In conclusion, the profession of the</w:t>
      </w:r>
    </w:p>
    <w:p>
      <w:pPr>
        <w:pStyle w:val="BodyText"/>
      </w:pPr>
      <w:r>
        <w:t xml:space="preserve">Journalist Colombia Bogotá is at a crossroads. The historical legacy of conflict has created a resilient but vulnerable press corps. The digital age offers new tools for storytelling and verification but also introduces threats via misinformation and cyberbullying.</w:t>
      </w:r>
    </w:p>
    <w:p>
      <w:pPr>
        <w:pStyle w:val="BodyText"/>
      </w:pPr>
      <w:r>
        <w:t xml:space="preserve">The future of democracy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 </w:t>
      </w:r>
      <w:r>
        <w:t xml:space="preserve">Journalist remains an essential pillar for truth-seeking in a society striving for peace and justice.</w:t>
      </w:r>
    </w:p>
    <w:bookmarkEnd w:id="26"/>
    <w:bookmarkStart w:id="27" w:name="vii.-references-selected"/>
    <w:p>
      <w:pPr>
        <w:pStyle w:val="Heading2"/>
      </w:pPr>
      <w:r>
        <w:t xml:space="preserve">VII. References (Selected)</w:t>
      </w:r>
    </w:p>
    <w:p>
      <w:pPr>
        <w:numPr>
          <w:ilvl w:val="0"/>
          <w:numId w:val="1001"/>
        </w:numPr>
        <w:pStyle w:val="Compact"/>
      </w:pPr>
      <w:r>
        <w:t xml:space="preserve">Cepeda, M. (2019). *Press Freedom in Post-Conflict Colombia*. Bogotá: Universidad Nacional de Colombia.</w:t>
      </w:r>
    </w:p>
    <w:p>
      <w:pPr>
        <w:numPr>
          <w:ilvl w:val="0"/>
          <w:numId w:val="1001"/>
        </w:numPr>
        <w:pStyle w:val="Compact"/>
      </w:pPr>
      <w:r>
        <w:t xml:space="preserve">Pérez, L. &amp; Gomez, R. (2021). *Digital Journalism and Fake News in Latin America*. Journal of Communication Studies.</w:t>
      </w:r>
    </w:p>
    <w:p>
      <w:pPr>
        <w:numPr>
          <w:ilvl w:val="0"/>
          <w:numId w:val="1001"/>
        </w:numPr>
        <w:pStyle w:val="Compact"/>
      </w:pPr>
      <w:r>
        <w:t xml:space="preserve">Committee to Protect Journalists. (2023). *World Press Freedom Index: Colombia Country Profile*.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Responsibility of the Journalist in Contemporary Colombia: A Focus on Bogotá</dc:title>
  <dc:creator/>
  <dc:language>en</dc:language>
  <cp:keywords/>
  <dcterms:created xsi:type="dcterms:W3CDTF">2026-07-29T12:30:51Z</dcterms:created>
  <dcterms:modified xsi:type="dcterms:W3CDTF">2026-07-29T12:30:51Z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