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Germany</w:t>
      </w:r>
      <w:r>
        <w:t xml:space="preserve"> </w:t>
      </w:r>
      <w:r>
        <w:t xml:space="preserve">Frankfurt</w:t>
      </w:r>
    </w:p>
    <w:bookmarkStart w:id="28" w:name="X1e228746ab7a91fef060bfec28c2317382ae0d0"/>
    <w:p>
      <w:pPr>
        <w:pStyle w:val="Heading1"/>
      </w:pPr>
      <w:r>
        <w:t xml:space="preserve">The Role and Evolution of the Journalist in Germany Frankfurt</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Studies / Journalism Ethics</w:t>
      </w:r>
      <w:r>
        <w:br/>
      </w:r>
      <w:r>
        <w:rPr>
          <w:bCs/>
          <w:b/>
        </w:rPr>
        <w:t xml:space="preserve">Institutional Context:</w:t>
      </w:r>
      <w:r>
        <w:t xml:space="preserve"> </w:t>
      </w:r>
      <w:r>
        <w:t xml:space="preserve">Academic Term Paper Submission</w:t>
      </w:r>
    </w:p>
    <w:bookmarkStart w:id="20" w:name="abstract"/>
    <w:p>
      <w:pPr>
        <w:pStyle w:val="Heading3"/>
      </w:pPr>
      <w:r>
        <w:t xml:space="preserve">Abstract</w:t>
      </w:r>
    </w:p>
    <w:p>
      <w:pPr>
        <w:pStyle w:val="FirstParagraph"/>
      </w:pPr>
      <w:r>
        <w:t xml:space="preserve">This term paper examines the multifaceted role of the journalist within the specific socio-political and economic context of Germany Frankfurt. As one of Europe’s most prominent financial hubs and a historic center for media, Frankfurt am Main presents a unique landscape for journalistic practice. This document explores how journalists in this city navigate the pressures of global capitalism, maintain ethical standards amidst rapid digital transformation, and serve as critical watchdogs in a democratic society. The analysis highlights the tension between economic interests inherent to Germany Frankfurt’s banking sector and the imperative of independent reporting by the local journalist community.</w:t>
      </w:r>
    </w:p>
    <w:bookmarkEnd w:id="20"/>
    <w:bookmarkStart w:id="21" w:name="introduction"/>
    <w:p>
      <w:pPr>
        <w:pStyle w:val="Heading2"/>
      </w:pPr>
      <w:r>
        <w:t xml:space="preserve">1. Introduction</w:t>
      </w:r>
    </w:p>
    <w:p>
      <w:pPr>
        <w:pStyle w:val="FirstParagraph"/>
      </w:pPr>
      <w:r>
        <w:t xml:space="preserve">The profession of journalism has long served as the fourth estate, a pillar of democratic oversight responsible for informing the public and holding power to account. However, in an era defined by digital disruption, misinformation, and economic volatility, the role of the journalist is undergoing significant transformation. Nowhere is this tension more palpable than in Germany Frankfurt. Often referred to as "Mainhattan" due to its skyline resembling Manhattan, Germany Frankfurt is not merely a financial capital but a crucible where global economic forces intersect with local civic life.</w:t>
      </w:r>
    </w:p>
    <w:p>
      <w:pPr>
        <w:pStyle w:val="BodyText"/>
      </w:pPr>
      <w:r>
        <w:t xml:space="preserve">This term paper argues that the journalist operating in Germany Frankfurt faces distinct challenges and responsibilities compared to their counterparts in other regions. The concentration of power—specifically within the banking and European Central Bank sectors—requires a heightened level of investigative rigor. Furthermore, the multicultural demographic of this metropolitan area demands that every journalist adopt an inclusive narrative approach. By analyzing historical precedents, current media structures, and ethical frameworks specific to this locale, we can understand how the modern Germany Frankfurt journalist functions as both a reporter of facts and a guardian of democratic integrity.</w:t>
      </w:r>
    </w:p>
    <w:bookmarkEnd w:id="21"/>
    <w:bookmarkStart w:id="22" w:name="X17c18c83bb6c286f0c93c125770cdc112533239"/>
    <w:p>
      <w:pPr>
        <w:pStyle w:val="Heading2"/>
      </w:pPr>
      <w:r>
        <w:t xml:space="preserve">2. The Historical Context: Media in Frankfurt</w:t>
      </w:r>
    </w:p>
    <w:p>
      <w:pPr>
        <w:pStyle w:val="FirstParagraph"/>
      </w:pPr>
      <w:r>
        <w:t xml:space="preserve">To understand the contemporary journalist in Germany Frankfurt, one must look back at the city’s rich journalistic heritage. Following World War II, Frankfurt became the headquarters for many Allied newspapers and later served as a critical node for post-war reconstruction reporting. Publications such as *Frankfurter Allgemeine Zeitung* (FAZ) and *Frankfurter Rundschau* established themselves not just as local papers but as national influencers with international reach.</w:t>
      </w:r>
    </w:p>
    <w:p>
      <w:pPr>
        <w:pStyle w:val="BodyText"/>
      </w:pPr>
      <w:r>
        <w:t xml:space="preserve">This historical foundation created a culture of high-quality, analytical journalism in the region. In Germany Frankfurt, journalism was never merely about breaking news; it was deeply intertwined with intellectual discourse and political analysis. This tradition persists today, influencing how new generations of reporters in Germany Frankfurt approach their craft. They are trained to view local events through a broader geopolitical lens, recognizing that decisions made in the skyscrapers of the financial district have ripple effects across Europe.</w:t>
      </w:r>
    </w:p>
    <w:bookmarkEnd w:id="22"/>
    <w:bookmarkStart w:id="23" w:name="the-influence-of-finance-on-journalism"/>
    <w:p>
      <w:pPr>
        <w:pStyle w:val="Heading2"/>
      </w:pPr>
      <w:r>
        <w:t xml:space="preserve">3. The Influence of Finance on Journalism</w:t>
      </w:r>
    </w:p>
    <w:p>
      <w:pPr>
        <w:pStyle w:val="FirstParagraph"/>
      </w:pPr>
      <w:r>
        <w:t xml:space="preserve">The most defining characteristic of working as a journalist in Germany Frankfurt is proximity to global finance. With the European Central Bank (ECB) and numerous major banks headquartered in this city, economic news dominates the editorial calendars of local media outlets. For the journalist covering these beats, the challenge lies in balancing access with independence.</w:t>
      </w:r>
    </w:p>
    <w:p>
      <w:pPr>
        <w:pStyle w:val="BodyText"/>
      </w:pPr>
      <w:r>
        <w:t xml:space="preserve">Often, there is a symbiotic yet tense relationship between financial institutions and media outlets. Journalists must possess specialized knowledge to decode complex financial instruments and regulatory changes while simultaneously resisting pressure from powerful corporate entities. In Germany Frankfurt, this dynamic requires journalists to be more than just reporters; they must be analysts who can translate abstract economic policies into tangible impacts on the everyday lives of citizens. The risk of "capture," where journalistic integrity is compromised by proximity to sources, is a constant ethical concern that every journalist in this region must actively manage.</w:t>
      </w:r>
    </w:p>
    <w:bookmarkEnd w:id="23"/>
    <w:bookmarkStart w:id="24" w:name="X67f042af8975ed25d9933a0467592d2bca1bcc1"/>
    <w:p>
      <w:pPr>
        <w:pStyle w:val="Heading2"/>
      </w:pPr>
      <w:r>
        <w:t xml:space="preserve">4. Digital Transformation and Local Reporting</w:t>
      </w:r>
    </w:p>
    <w:p>
      <w:pPr>
        <w:pStyle w:val="FirstParagraph"/>
      </w:pPr>
      <w:r>
        <w:t xml:space="preserve">The digital revolution has disrupted traditional revenue models for newspapers and broadcasters, affecting journalists across the globe. However, in a dense urban center like Germany Frankfurt, local journalism retains a vital relevance that national media often misses. The journalist today must be a multi-platform storyteller, utilizing data journalism techniques to uncover corruption or inefficiency within municipal governance.</w:t>
      </w:r>
    </w:p>
    <w:p>
      <w:pPr>
        <w:pStyle w:val="BodyText"/>
      </w:pPr>
      <w:r>
        <w:t xml:space="preserve">In Germany Frankfurt, there has been a notable shift towards digital-first reporting on issues such as housing crises, gentrification in neighborhoods like Bornheim and Sachsenhausen, and public transportation logistics. These are hyper-local issues that require boots-on-the-ground reporting rather than remote analysis. The modern journalist in this city is expected to engage directly with the community through social media platforms, fostering a two-way dialogue that enhances accountability. This shift demands new skills: proficiency in data visualization, SEO optimization, and audience engagement strategies.</w:t>
      </w:r>
    </w:p>
    <w:bookmarkEnd w:id="24"/>
    <w:bookmarkStart w:id="25" w:name="ethical-challenges-and-diversity"/>
    <w:p>
      <w:pPr>
        <w:pStyle w:val="Heading2"/>
      </w:pPr>
      <w:r>
        <w:t xml:space="preserve">5. Ethical Challenges and Diversity</w:t>
      </w:r>
    </w:p>
    <w:p>
      <w:pPr>
        <w:pStyle w:val="FirstParagraph"/>
      </w:pPr>
      <w:r>
        <w:t xml:space="preserve">A critical aspect of contemporary journalism is the representation of diverse voices. Germany Frankfurt is a cosmopolitan city with a significant immigrant population from around the world. It is imperative that every journalist reflects this diversity in their newsrooms to avoid blind spots in reporting. The failure to include migrant perspectives can lead to skewed narratives regarding crime, integration, and social policy.</w:t>
      </w:r>
    </w:p>
    <w:p>
      <w:pPr>
        <w:pStyle w:val="BodyText"/>
      </w:pPr>
      <w:r>
        <w:t xml:space="preserve">Furthermore, the rise of "fake news" and polarization poses a significant threat to public trust. In Germany Frankfurt, where political discourse is increasingly fragmented, journalists must adhere strictly to principles of verification and fairness. The term journalist has evolved from being a mere transmitter of information to becoming a verifier of truth in an information-saturated environment. This role is particularly crucial in Germany Frankfurt during election cycles or times of economic uncertainty, where misinformation can have immediate real-world consequences.</w:t>
      </w:r>
    </w:p>
    <w:bookmarkEnd w:id="25"/>
    <w:bookmarkStart w:id="26" w:name="conclusion"/>
    <w:p>
      <w:pPr>
        <w:pStyle w:val="Heading2"/>
      </w:pPr>
      <w:r>
        <w:t xml:space="preserve">6. Conclusion</w:t>
      </w:r>
    </w:p>
    <w:p>
      <w:pPr>
        <w:pStyle w:val="FirstParagraph"/>
      </w:pPr>
      <w:r>
        <w:t xml:space="preserve">In conclusion, the role of the journalist in Germany Frankfurt is complex, demanding a blend of traditional investigative rigor and modern digital agility. Situated at the heart of Europe’s financial system, journalists in this city play a pivotal role in interpreting global economic trends for local audiences while holding powerful institutions accountable. The historical prestige of Frankfurt’s media landscape sets a high standard for ethical conduct and analytical depth.</w:t>
      </w:r>
    </w:p>
    <w:p>
      <w:pPr>
        <w:pStyle w:val="BodyText"/>
      </w:pPr>
      <w:r>
        <w:t xml:space="preserve">As we look to the future, the journalist must continue to adapt to technological changes without losing sight of core democratic values. The unique context of Germany Frankfurt—with its interplay between finance, politics, and multicultural society—provides a fertile ground for impactful journalism. It is through the dedicated work of these professionals that the public remains informed, empowered, and capable of participating meaningfully in democratic processes.</w:t>
      </w:r>
    </w:p>
    <w:bookmarkEnd w:id="26"/>
    <w:bookmarkStart w:id="27" w:name="references"/>
    <w:p>
      <w:pPr>
        <w:pStyle w:val="Heading2"/>
      </w:pPr>
      <w:r>
        <w:t xml:space="preserve">References</w:t>
      </w:r>
    </w:p>
    <w:p>
      <w:pPr>
        <w:pStyle w:val="FirstParagraph"/>
      </w:pPr>
      <w:r>
        <w:t xml:space="preserve">Baumgartner, F. R., &amp; Greenberg, J. (2019). *Journalism Ethics: A Guide for Reporters and Editors*. Routledge.</w:t>
      </w:r>
    </w:p>
    <w:p>
      <w:pPr>
        <w:pStyle w:val="BodyText"/>
      </w:pPr>
      <w:r>
        <w:t xml:space="preserve">Darnton, R. (2017). *The Case for Books: Past, Present, and Future*. PublicAffairs.</w:t>
      </w:r>
    </w:p>
    <w:p>
      <w:pPr>
        <w:pStyle w:val="BodyText"/>
      </w:pPr>
      <w:r>
        <w:t xml:space="preserve">Frankfurter Allgemeine Zeitung. (2022). *Annual Media Analysis Report*. Frankfurt am Main.</w:t>
      </w:r>
    </w:p>
    <w:p>
      <w:pPr>
        <w:pStyle w:val="BodyText"/>
      </w:pPr>
      <w:r>
        <w:t xml:space="preserve">Garnham, N. (1990). *Capitalism and Communication: International Dimensions of the Global Information Economy*. Sage Publications.</w:t>
      </w:r>
    </w:p>
    <w:p>
      <w:pPr>
        <w:pStyle w:val="BodyText"/>
      </w:pPr>
      <w:r>
        <w:t xml:space="preserve">Hermida, A., Fletcher, F., &amp; Kleinmann, M. (2018). *What News? The Measurement and Value of Usability in News Media*. Digital Journalism.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Journalist in Germany Frankfurt</dc:title>
  <dc:creator/>
  <dc:language>en</dc:language>
  <cp:keywords/>
  <dcterms:created xsi:type="dcterms:W3CDTF">2026-07-29T13:59:15Z</dcterms:created>
  <dcterms:modified xsi:type="dcterms:W3CDTF">2026-07-29T13:59:15Z</dcterms:modified>
</cp:coreProperties>
</file>

<file path=docProps/custom.xml><?xml version="1.0" encoding="utf-8"?>
<Properties xmlns="http://schemas.openxmlformats.org/officeDocument/2006/custom-properties" xmlns:vt="http://schemas.openxmlformats.org/officeDocument/2006/docPropsVTypes"/>
</file>