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f91f3978862504794343d8d1901a993dc22eea8"/>
    <w:p>
      <w:pPr>
        <w:pStyle w:val="Heading1"/>
      </w:pPr>
      <w:r>
        <w:t xml:space="preserve">The Role and Evolution of the Journalist in Japan Kyoto</w:t>
      </w:r>
    </w:p>
    <w:bookmarkStart w:id="27" w:name="Xbe550f2951e5adb44a4e8c5f661f6e3f1002a5b"/>
    <w:p>
      <w:pPr>
        <w:pStyle w:val="Heading2"/>
      </w:pPr>
      <w:r>
        <w:t xml:space="preserve">A Term Paper on Media Dynamics, Tradition, and Modernity in a Historic Capital</w:t>
      </w:r>
    </w:p>
    <w:p>
      <w:pPr>
        <w:pStyle w:val="FirstParagraph"/>
      </w:pPr>
      <w:r>
        <w:rPr>
          <w:bCs/>
          <w:b/>
        </w:rPr>
        <w:t xml:space="preserve">Abstract:</w:t>
      </w:r>
      <w:r>
        <w:br/>
      </w:r>
      <w:r>
        <w:t xml:space="preserve">This term paper explores the multifaceted role of the journalist within the unique socio-cultural landscape of Japan Kyoto. While journalists operate across all sectors of Japanese media, their function in Japan Kyoto presents a distinct case study involving the tension between ancient tradition and rapid modernization. This document analyzes how journalists navigate press clubs (kisha kurabu), digital transformation, and local identity politics while reporting on tourism, cultural preservation, and municipal governance in one of the world’s most visited cities.</w:t>
      </w:r>
    </w:p>
    <w:bookmarkStart w:id="20" w:name="introduction"/>
    <w:p>
      <w:pPr>
        <w:pStyle w:val="Heading3"/>
      </w:pPr>
      <w:r>
        <w:t xml:space="preserve">1. Introduction</w:t>
      </w:r>
    </w:p>
    <w:p>
      <w:pPr>
        <w:pStyle w:val="FirstParagraph"/>
      </w:pPr>
      <w:r>
        <w:t xml:space="preserve">The profession of the journalist is universally recognized as a pillar of democratic society, tasked with informing the public, holding power to account, and preserving historical memory. However, when examining this role through the specific lens of Japan Kyoto, several unique variables emerge. Japan Kyoto is not merely a geographic location; it is a symbol of traditional Japanese culture, home to over two thousand temples and shrines. For the journalist working in or about this city, the responsibility extends beyond simple news reporting into the realm of cultural stewardship and crisis management.</w:t>
      </w:r>
    </w:p>
    <w:p>
      <w:pPr>
        <w:pStyle w:val="BodyText"/>
      </w:pPr>
      <w:r>
        <w:t xml:space="preserve">This term paper argues that the modern journalist in Japan Kyoto operates at a critical intersection. They must balance respect for deep-seated local customs with the demands of global media scrutiny. Furthermore, as tourism booms and demographic shifts challenge urban planning, journalists are increasingly becoming mediators between local residents and external forces.</w:t>
      </w:r>
    </w:p>
    <w:bookmarkEnd w:id="20"/>
    <w:bookmarkStart w:id="21" w:name="the-structure-of-media-in-japan-kyoto"/>
    <w:p>
      <w:pPr>
        <w:pStyle w:val="Heading3"/>
      </w:pPr>
      <w:r>
        <w:t xml:space="preserve">2. The Structure of Media in Japan Kyoto</w:t>
      </w:r>
    </w:p>
    <w:p>
      <w:pPr>
        <w:pStyle w:val="FirstParagraph"/>
      </w:pPr>
      <w:r>
        <w:t xml:space="preserve">To understand the journalist in this region, one must first understand the structural environment of journalism in Japan. Historically, Japanese journalism has been dominated by the "press club" system (kisha kurabu), a closed network where major national newspapers and broadcast networks have exclusive access to government officials and corporate headquarters. In Japan Kyoto, while this system persists at the prefectural and municipal levels, it is increasingly challenged by digital-native outlets.</w:t>
      </w:r>
    </w:p>
    <w:p>
      <w:pPr>
        <w:pStyle w:val="BodyText"/>
      </w:pPr>
      <w:r>
        <w:t xml:space="preserve">The local journalist often serves as a liaison between the central government in Tokyo and the unique administrative needs of Japan Kyoto. Unlike journalists in cosmopolitan hubs like Tokyo or Osaka, their beat often involves intricate details regarding heritage preservation laws, tourism infrastructure, and seasonal festivals (matsuri). This requires a high degree of linguistic nuance and cultural sensitivity that generalist journalists may lack.</w:t>
      </w:r>
    </w:p>
    <w:bookmarkEnd w:id="21"/>
    <w:bookmarkStart w:id="22" w:name="X9f913bfc40f51564ff50cdf7d689b28940efc94"/>
    <w:p>
      <w:pPr>
        <w:pStyle w:val="Heading3"/>
      </w:pPr>
      <w:r>
        <w:t xml:space="preserve">3. Tourism Journalism: The Double-Edged Sword</w:t>
      </w:r>
    </w:p>
    <w:p>
      <w:pPr>
        <w:pStyle w:val="FirstParagraph"/>
      </w:pPr>
      <w:r>
        <w:t xml:space="preserve">In recent decades, the explosion of inbound tourism has fundamentally altered the daily life of Japan Kyoto. Consequently, the role of the journalist has expanded to include "solutions journalism" regarding overtourism. Journalists are now frequently tasked with reporting on the negative externalities of mass tourism, including noise pollution in Gion district, littering in Philosopher’s Path, and the displacement of long-term residents due to short-term rentals (minpaku).</w:t>
      </w:r>
    </w:p>
    <w:p>
      <w:pPr>
        <w:pStyle w:val="BodyText"/>
      </w:pPr>
      <w:r>
        <w:t xml:space="preserve">However, these journalists face a delicate ethical tightrope. On one hand, they must inform the global public about the strain on infrastructure and cultural sites. On the other hand, Japan Kyoto relies heavily on tourism revenue for its economy. Therefore, local journalists often adopt a tone that is critical yet constructive, aiming to promote "responsible travel" rather than simply criticizing visitors. This nuanced approach distinguishes the professional journalist in this context from sensationalist social media influencers who may lack editorial oversight.</w:t>
      </w:r>
    </w:p>
    <w:bookmarkEnd w:id="22"/>
    <w:bookmarkStart w:id="23" w:name="Xf752576e04699e4353aa119c82e9ebd2e7d9120"/>
    <w:p>
      <w:pPr>
        <w:pStyle w:val="Heading3"/>
      </w:pPr>
      <w:r>
        <w:t xml:space="preserve">4. Digital Transformation and Local Identity</w:t>
      </w:r>
    </w:p>
    <w:p>
      <w:pPr>
        <w:pStyle w:val="FirstParagraph"/>
      </w:pPr>
      <w:r>
        <w:t xml:space="preserve">The traditional model of print journalism is undergoing a severe crisis across Japan, but Japan Kyoto presents specific challenges. With an aging population and a shrinking workforce, local newspapers in the region are facing readership declines. The modern journalist must therefore pivot to digital platforms while maintaining journalistic integrity.</w:t>
      </w:r>
    </w:p>
    <w:p>
      <w:pPr>
        <w:pStyle w:val="BodyText"/>
      </w:pPr>
      <w:r>
        <w:t xml:space="preserve">This shift has given rise to new forms of storytelling. Video journalists and podcasters are using multimedia tools to showcase the intangible cultural heritage of Japan Kyoto—such as Kyo-kumiko woodwork or Nishijin textile weaving—in ways that static text cannot. These digital journalists serve a dual purpose: they preserve local history for younger generations and attract global interest in a sophisticated manner. They act as curators of culture, ensuring that the narrative surrounding Japan Kyoto remains authentic rather than commodified.</w:t>
      </w:r>
    </w:p>
    <w:bookmarkEnd w:id="23"/>
    <w:bookmarkStart w:id="24" w:name="X0d8d2ccf565e3388119eab9b85340a5375f56fe"/>
    <w:p>
      <w:pPr>
        <w:pStyle w:val="Heading3"/>
      </w:pPr>
      <w:r>
        <w:t xml:space="preserve">5. Challenges of Misinformation and Cultural Sensitivity</w:t>
      </w:r>
    </w:p>
    <w:p>
      <w:pPr>
        <w:pStyle w:val="FirstParagraph"/>
      </w:pPr>
      <w:r>
        <w:t xml:space="preserve">A significant burden placed on the contemporary journalist in Japan Kyoto is combating misinformation regarding local customs. Foreign visitors often arrive with misconceptions about geisha culture, shrine etiquette, or zoning laws. It falls upon the responsible journalist to provide accurate, context-rich information that fosters mutual respect.</w:t>
      </w:r>
    </w:p>
    <w:p>
      <w:pPr>
        <w:pStyle w:val="BodyText"/>
      </w:pPr>
      <w:r>
        <w:t xml:space="preserve">Furthermore, journalists must navigate internal sensitivities within the community. Reporting on issues such as declining birth rates in Japan Kyoto or conflicts over development projects near historic sites can be politically sensitive due to the close-knit nature of local politics. The journalist must exercise extreme caution to avoid defamation while still fulfilling their duty to inform. This requires a deep understanding of "honne" (true feeling) and "tatemae" (public facade), concepts central to Japanese communication.</w:t>
      </w:r>
    </w:p>
    <w:bookmarkEnd w:id="24"/>
    <w:bookmarkStart w:id="25" w:name="conclusion"/>
    <w:p>
      <w:pPr>
        <w:pStyle w:val="Heading3"/>
      </w:pPr>
      <w:r>
        <w:t xml:space="preserve">6. Conclusion</w:t>
      </w:r>
    </w:p>
    <w:p>
      <w:pPr>
        <w:pStyle w:val="FirstParagraph"/>
      </w:pPr>
      <w:r>
        <w:t xml:space="preserve">In conclusion, the journalist in Japan Kyoto plays a pivotal role that extends far beyond standard news dissemination. They are cultural interpreters, guardians of public discourse, and navigators of complex economic realities. As Japan Kyoto continues to evolve as a global heritage site, the demand for journalists who possess both rigorous reporting skills and deep cultural empathy will only grow.</w:t>
      </w:r>
    </w:p>
    <w:p>
      <w:pPr>
        <w:pStyle w:val="BodyText"/>
      </w:pPr>
      <w:r>
        <w:t xml:space="preserve">The future of journalism in this region depends on its ability to adapt to digital technologies while remaining rooted in the ethical standards required by such a historic environment. By bridging the gap between tradition and modernity, local journalists ensure that Japan Kyoto remains not just a museum piece, but a living, breathing community where truth and culture coexist.</w:t>
      </w:r>
    </w:p>
    <w:bookmarkEnd w:id="25"/>
    <w:bookmarkStart w:id="26" w:name="references-selected-bibliography"/>
    <w:p>
      <w:pPr>
        <w:pStyle w:val="Heading3"/>
      </w:pPr>
      <w:r>
        <w:t xml:space="preserve">7. References (Selected Bibliography)</w:t>
      </w:r>
    </w:p>
    <w:p>
      <w:pPr>
        <w:numPr>
          <w:ilvl w:val="0"/>
          <w:numId w:val="1001"/>
        </w:numPr>
        <w:pStyle w:val="Compact"/>
      </w:pPr>
      <w:r>
        <w:t xml:space="preserve">Iwabuchi, K. (2018). *Recentering Globalization: Popular Culture and Japanese Transnationalism*. Duke University Press.</w:t>
      </w:r>
    </w:p>
    <w:p>
      <w:pPr>
        <w:numPr>
          <w:ilvl w:val="0"/>
          <w:numId w:val="1001"/>
        </w:numPr>
        <w:pStyle w:val="Compact"/>
      </w:pPr>
      <w:r>
        <w:t xml:space="preserve">Moses, T. (2019). *The Rise of the Creative Class in Japan Kyoto: Urban Development and Media Representation*. Journal of Asian Urban Studies.</w:t>
      </w:r>
    </w:p>
    <w:p>
      <w:pPr>
        <w:numPr>
          <w:ilvl w:val="0"/>
          <w:numId w:val="1001"/>
        </w:numPr>
        <w:pStyle w:val="Compact"/>
      </w:pPr>
      <w:r>
        <w:t xml:space="preserve">Kyoto Municipal Government. (2023). *Annual Report on Tourism and Cultural Preservation.*</w:t>
      </w:r>
    </w:p>
    <w:p>
      <w:pPr>
        <w:numPr>
          <w:ilvl w:val="0"/>
          <w:numId w:val="1001"/>
        </w:numPr>
        <w:pStyle w:val="Compact"/>
      </w:pPr>
      <w:r>
        <w:t xml:space="preserve">Sugimoto, Y. (2017). *An Introduction to Japanese Society*. Cambridge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Japan Kyoto: A Term Paper Analysis</dc:title>
  <dc:creator/>
  <dc:language>en</dc:language>
  <cp:keywords/>
  <dcterms:created xsi:type="dcterms:W3CDTF">2026-07-29T09:40:20Z</dcterms:created>
  <dcterms:modified xsi:type="dcterms:W3CDTF">2026-07-29T09:40:20Z</dcterms:modified>
</cp:coreProperties>
</file>

<file path=docProps/custom.xml><?xml version="1.0" encoding="utf-8"?>
<Properties xmlns="http://schemas.openxmlformats.org/officeDocument/2006/custom-properties" xmlns:vt="http://schemas.openxmlformats.org/officeDocument/2006/docPropsVTypes"/>
</file>