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6957f8aadd448dd7376a7e48096b3b0efb33e2a"/>
    <w:p>
      <w:pPr>
        <w:pStyle w:val="Heading1"/>
      </w:pPr>
      <w:r>
        <w:t xml:space="preserve">A Term Paper on the Modern Journalist in the Context of New Zealand Wellington</w:t>
      </w:r>
    </w:p>
    <w:p>
      <w:pPr>
        <w:pStyle w:val="FirstParagraph"/>
      </w:pPr>
      <w:r>
        <w:br/>
      </w:r>
      <w:r>
        <w:br/>
      </w:r>
      <w:r>
        <w:br/>
      </w:r>
    </w:p>
    <w:bookmarkStart w:id="20" w:name="abstract"/>
    <w:p>
      <w:pPr>
        <w:pStyle w:val="Heading3"/>
      </w:pPr>
      <w:r>
        <w:t xml:space="preserve">Abstract</w:t>
      </w:r>
    </w:p>
    <w:p>
      <w:pPr>
        <w:pStyle w:val="FirstParagraph"/>
      </w:pPr>
      <w:r>
        <w:t xml:space="preserve">This term paper explores the multifaceted role, challenges, and evolving responsibilities of the journalist within a specific geographic and cultural context: New Zealand Wellington. As the capital city of New Zealand, Wellington serves as a unique crucible for political reporting, indigenous storytelling via Te Ao Māori perspectives, and digital transformation. This document examines how journalists in this region navigate the tension between traditional news values and modern digital demands while maintaining ethical standards.</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institution of journalism stands as a cornerstone of democratic society, tasked with the dissemination of accurate information and the holding of power to account. However, the practice of journalism is not monolithic; it is deeply influenced by its local environment. This term paper focuses on the specific ecosystem found in</w:t>
      </w:r>
      <w:r>
        <w:t xml:space="preserve"> </w:t>
      </w:r>
      <w:r>
        <w:rPr>
          <w:bCs/>
          <w:b/>
        </w:rPr>
        <w:t xml:space="preserve">New Zealand Wellington</w:t>
      </w:r>
      <w:r>
        <w:t xml:space="preserve">, arguing that journalists operating within this capital city face a distinct set of cultural, political, and technological pressures that shape their professional identity.</w:t>
      </w:r>
    </w:p>
    <w:p>
      <w:pPr>
        <w:pStyle w:val="BodyText"/>
      </w:pPr>
      <w:r>
        <w:t xml:space="preserve">In the context of</w:t>
      </w:r>
      <w:r>
        <w:t xml:space="preserve"> </w:t>
      </w:r>
      <w:r>
        <w:rPr>
          <w:bCs/>
          <w:b/>
        </w:rPr>
        <w:t xml:space="preserve">New Zealand Wellington</w:t>
      </w:r>
      <w:r>
        <w:t xml:space="preserve">, the journalist is not merely an observer but an active participant in a small yet globally significant nation. The proximity to decision-makers, combined with New Zealand’s unique bicultural framework involving Māori and Pākehā societies, requires a nuanced approach to reporting. This paper will analyze the traditional duties of the</w:t>
      </w:r>
      <w:r>
        <w:t xml:space="preserve"> </w:t>
      </w:r>
      <w:r>
        <w:rPr>
          <w:bCs/>
          <w:b/>
        </w:rPr>
        <w:t xml:space="preserve">Journalist</w:t>
      </w:r>
      <w:r>
        <w:t xml:space="preserve">, the impact of digital media on local newsrooms in Wellington, and the critical importance of ethical integrity in an era of misinformation.</w:t>
      </w:r>
    </w:p>
    <w:bookmarkEnd w:id="21"/>
    <w:bookmarkStart w:id="24" w:name="X443e34f59872e1d838f5d300328015fed686730"/>
    <w:p>
      <w:pPr>
        <w:pStyle w:val="Heading2"/>
      </w:pPr>
      <w:r>
        <w:t xml:space="preserve">II. The Geographic and Political Context: Wellington as a News Hub</w:t>
      </w:r>
    </w:p>
    <w:p>
      <w:pPr>
        <w:pStyle w:val="FirstParagraph"/>
      </w:pPr>
      <w:r>
        <w:t xml:space="preserve">To understand the role of the</w:t>
      </w:r>
      <w:r>
        <w:t xml:space="preserve"> </w:t>
      </w:r>
      <w:r>
        <w:rPr>
          <w:bCs/>
          <w:b/>
        </w:rPr>
        <w:t xml:space="preserve">Journailst</w:t>
      </w:r>
      <w:r>
        <w:t xml:space="preserve">, one must first understand the stage upon which they operate.</w:t>
      </w:r>
      <w:r>
        <w:t xml:space="preserve"> </w:t>
      </w:r>
      <w:r>
        <w:rPr>
          <w:bCs/>
          <w:b/>
        </w:rPr>
        <w:t xml:space="preserve">New Zealand Wellington</w:t>
      </w:r>
      <w:r>
        <w:t xml:space="preserve"> </w:t>
      </w:r>
      <w:r>
        <w:t xml:space="preserve">is compact, often described as a village rather than a sprawling metropolis. This geographical intimacy has profound implications for press freedom and access.</w:t>
      </w:r>
    </w:p>
    <w:bookmarkStart w:id="22" w:name="a.-proximity-to-power"/>
    <w:p>
      <w:pPr>
        <w:pStyle w:val="Heading3"/>
      </w:pPr>
      <w:r>
        <w:t xml:space="preserve">A. Proximity to Power</w:t>
      </w:r>
    </w:p>
    <w:p>
      <w:pPr>
        <w:pStyle w:val="FirstParagraph"/>
      </w:pPr>
      <w:r>
        <w:t xml:space="preserve">In</w:t>
      </w:r>
      <w:r>
        <w:t xml:space="preserve"> </w:t>
      </w:r>
      <w:r>
        <w:rPr>
          <w:bCs/>
          <w:b/>
        </w:rPr>
        <w:t xml:space="preserve">New Zealand Wellington</w:t>
      </w:r>
      <w:r>
        <w:t xml:space="preserve">, the distance between the Beehive (the Executive wing of government), Parliament Buildings, and major media headquarters is often measured in minutes rather than miles. For a</w:t>
      </w:r>
      <w:r>
        <w:t xml:space="preserve"> </w:t>
      </w:r>
      <w:r>
        <w:rPr>
          <w:bCs/>
          <w:b/>
        </w:rPr>
        <w:t xml:space="preserve">Journailst</w:t>
      </w:r>
      <w:r>
        <w:t xml:space="preserve">, this proximity allows for rapid response to breaking political news but also creates potential conflicts of interest regarding access and exclusivity. Unlike journalists in larger global capitals like Washington D.C., where anonymous leaks are common due to size, Wellington’s small press corps often relies on established relationships with civil servants and politicians. This necessitates a delicate balance between maintaining friendly access and remaining critically independent.</w:t>
      </w:r>
    </w:p>
    <w:bookmarkEnd w:id="22"/>
    <w:bookmarkStart w:id="23" w:name="b.-the-bicultural-imperative"/>
    <w:p>
      <w:pPr>
        <w:pStyle w:val="Heading3"/>
      </w:pPr>
      <w:r>
        <w:t xml:space="preserve">B. The Bicultural Imperative</w:t>
      </w:r>
    </w:p>
    <w:p>
      <w:pPr>
        <w:pStyle w:val="FirstParagraph"/>
      </w:pPr>
      <w:r>
        <w:t xml:space="preserve">A defining characteristic of journalism in</w:t>
      </w:r>
      <w:r>
        <w:t xml:space="preserve"> </w:t>
      </w:r>
      <w:r>
        <w:rPr>
          <w:bCs/>
          <w:b/>
        </w:rPr>
        <w:t xml:space="preserve">New Zealand Wellington</w:t>
      </w:r>
      <w:r>
        <w:t xml:space="preserve"> </w:t>
      </w:r>
      <w:r>
        <w:t xml:space="preserve">is the requirement to engage with Te Tiriti o Waitangi (the Treaty of Waitangi). A modern</w:t>
      </w:r>
      <w:r>
        <w:t xml:space="preserve"> </w:t>
      </w:r>
      <w:r>
        <w:rPr>
          <w:bCs/>
          <w:b/>
        </w:rPr>
        <w:t xml:space="preserve">Journailst</w:t>
      </w:r>
      <w:r>
        <w:t xml:space="preserve"> </w:t>
      </w:r>
      <w:r>
        <w:t xml:space="preserve">cannot simply report on policy without considering its impact on Indigenous Māori communities. This goes beyond tokenism; it involves understanding cultural nuances, utilizing te reo Māori (the language) correctly, and ensuring that stories regarding indigenous land rights or social disparities are told with authority and respect. The</w:t>
      </w:r>
      <w:r>
        <w:t xml:space="preserve"> </w:t>
      </w:r>
      <w:r>
        <w:rPr>
          <w:bCs/>
          <w:b/>
        </w:rPr>
        <w:t xml:space="preserve">Journailst</w:t>
      </w:r>
      <w:r>
        <w:t xml:space="preserve"> </w:t>
      </w:r>
      <w:r>
        <w:t xml:space="preserve">in Wellington often acts as a translator—not just of language, but of complex cultural realities for the broader public.</w:t>
      </w:r>
    </w:p>
    <w:bookmarkEnd w:id="23"/>
    <w:bookmarkEnd w:id="24"/>
    <w:bookmarkStart w:id="27" w:name="X7b93b0143acfb0a64a5dc852a5404c8a0c56189"/>
    <w:p>
      <w:pPr>
        <w:pStyle w:val="Heading2"/>
      </w:pPr>
      <w:r>
        <w:t xml:space="preserve">III. The Evolution of the Journalist in the Digital Age</w:t>
      </w:r>
    </w:p>
    <w:p>
      <w:pPr>
        <w:pStyle w:val="FirstParagraph"/>
      </w:pPr>
      <w:r>
        <w:t xml:space="preserve">The global shift toward digital media has hit traditional newsrooms hard, and</w:t>
      </w:r>
      <w:r>
        <w:t xml:space="preserve"> </w:t>
      </w:r>
      <w:r>
        <w:rPr>
          <w:bCs/>
          <w:b/>
        </w:rPr>
        <w:t xml:space="preserve">New Zealand Wellington</w:t>
      </w:r>
      <w:r>
        <w:t xml:space="preserve"> </w:t>
      </w:r>
      <w:r>
        <w:t xml:space="preserve">is no exception. The economic model that once supported large teams of specialized reporters has fragmented.</w:t>
      </w:r>
    </w:p>
    <w:bookmarkStart w:id="25" w:name="a.-multi-skilled-reporting"/>
    <w:p>
      <w:pPr>
        <w:pStyle w:val="Heading3"/>
      </w:pPr>
      <w:r>
        <w:t xml:space="preserve">A. Multi-skilled Reporting</w:t>
      </w:r>
    </w:p>
    <w:p>
      <w:pPr>
        <w:pStyle w:val="FirstParagraph"/>
      </w:pPr>
      <w:r>
        <w:t xml:space="preserve">The contemporary</w:t>
      </w:r>
      <w:r>
        <w:t xml:space="preserve"> </w:t>
      </w:r>
      <w:r>
        <w:rPr>
          <w:bCs/>
          <w:b/>
        </w:rPr>
        <w:t xml:space="preserve">Journailst</w:t>
      </w:r>
      <w:r>
        <w:t xml:space="preserve"> </w:t>
      </w:r>
      <w:r>
        <w:t xml:space="preserve">in Wellington is increasingly expected to be a "multi-media journalist." This role encompasses writing, video editing, podcasting, and social media management. The traditional beat reporter—who might spend twenty years covering health or education—must now adapt to producing short-form video content for platforms like TikTok or Instagram while maintaining long-form investigative standards. In</w:t>
      </w:r>
      <w:r>
        <w:t xml:space="preserve"> </w:t>
      </w:r>
      <w:r>
        <w:rPr>
          <w:bCs/>
          <w:b/>
        </w:rPr>
        <w:t xml:space="preserve">New Zealand Wellington</w:t>
      </w:r>
      <w:r>
        <w:t xml:space="preserve">, where budgets are tighter than in international hubs, this multi-tasking is a survival mechanism for local news organizations.</w:t>
      </w:r>
    </w:p>
    <w:bookmarkEnd w:id="25"/>
    <w:bookmarkStart w:id="26" w:name="b.-the-challenge-of-misinformation"/>
    <w:p>
      <w:pPr>
        <w:pStyle w:val="Heading3"/>
      </w:pPr>
      <w:r>
        <w:t xml:space="preserve">B. The Challenge of Misinformation</w:t>
      </w:r>
    </w:p>
    <w:p>
      <w:pPr>
        <w:pStyle w:val="FirstParagraph"/>
      </w:pPr>
      <w:r>
        <w:t xml:space="preserve">Journailst has shifted from being gatekeepers to being validators. In</w:t>
      </w:r>
      <w:r>
        <w:t xml:space="preserve"> </w:t>
      </w:r>
      <w:r>
        <w:rPr>
          <w:bCs/>
          <w:b/>
        </w:rPr>
        <w:t xml:space="preserve">New Zealand Wellington</w:t>
      </w:r>
      <w:r>
        <w:t xml:space="preserve">, where community networks are tight-knit, rumors can spread rapidly through local Facebook groups and neighborhood apps. The modern</w:t>
      </w:r>
      <w:r>
        <w:t xml:space="preserve"> </w:t>
      </w:r>
      <w:r>
        <w:rPr>
          <w:bCs/>
          <w:b/>
        </w:rPr>
        <w:t xml:space="preserve">Journailst</w:t>
      </w:r>
      <w:r>
        <w:t xml:space="preserve"> </w:t>
      </w:r>
      <w:r>
        <w:t xml:space="preserve">must work aggressively to debunk misinformation, fact-check claims made by public figures, and provide context that viral posts often lack. This has increased the workload for every</w:t>
      </w:r>
      <w:r>
        <w:t xml:space="preserve"> </w:t>
      </w:r>
      <w:r>
        <w:rPr>
          <w:bCs/>
          <w:b/>
        </w:rPr>
        <w:t xml:space="preserve">Journailst</w:t>
      </w:r>
      <w:r>
        <w:t xml:space="preserve">, who must now be part detective and part educator.</w:t>
      </w:r>
    </w:p>
    <w:bookmarkEnd w:id="26"/>
    <w:bookmarkEnd w:id="27"/>
    <w:bookmarkStart w:id="30" w:name="Xca64fbbe0a3699fe19a8790d0b383fe1026a0ea"/>
    <w:p>
      <w:pPr>
        <w:pStyle w:val="Heading2"/>
      </w:pPr>
      <w:r>
        <w:t xml:space="preserve">IV. Ethical Standards and Community Trust</w:t>
      </w:r>
    </w:p>
    <w:p>
      <w:pPr>
        <w:pStyle w:val="FirstParagraph"/>
      </w:pPr>
      <w:r>
        <w:t xml:space="preserve">Ethics remain the bedrock of journalism, but these standards are under unprecedented strain.</w:t>
      </w:r>
    </w:p>
    <w:bookmarkStart w:id="28" w:name="a.-objectivity-vs.-advocacy"/>
    <w:p>
      <w:pPr>
        <w:pStyle w:val="Heading3"/>
      </w:pPr>
      <w:r>
        <w:t xml:space="preserve">A. Objectivity vs. Advocacy</w:t>
      </w:r>
    </w:p>
    <w:p>
      <w:pPr>
        <w:pStyle w:val="FirstParagraph"/>
      </w:pPr>
      <w:r>
        <w:t xml:space="preserve">The traditional ideal of strict objectivity is being re-evaluated in</w:t>
      </w:r>
      <w:r>
        <w:t xml:space="preserve"> </w:t>
      </w:r>
      <w:r>
        <w:rPr>
          <w:bCs/>
          <w:b/>
        </w:rPr>
        <w:t xml:space="preserve">New Zealand Wellington</w:t>
      </w:r>
      <w:r>
        <w:t xml:space="preserve">. Many journalists argue that true fairness requires acknowledging structural inequalities, particularly when reporting on climate change or housing crises. A</w:t>
      </w:r>
      <w:r>
        <w:t xml:space="preserve"> </w:t>
      </w:r>
      <w:r>
        <w:rPr>
          <w:bCs/>
          <w:b/>
        </w:rPr>
        <w:t xml:space="preserve">Journailst</w:t>
      </w:r>
      <w:r>
        <w:t xml:space="preserve"> </w:t>
      </w:r>
      <w:r>
        <w:t xml:space="preserve">may find themselves balancing the need for neutrality with the moral imperative to highlight urgent social issues. This shift represents a maturation of journalistic practice, where transparency about potential biases is valued as much as detached observation.</w:t>
      </w:r>
    </w:p>
    <w:bookmarkEnd w:id="28"/>
    <w:bookmarkStart w:id="29" w:name="b.-protecting-sources-and-privacy"/>
    <w:p>
      <w:pPr>
        <w:pStyle w:val="Heading3"/>
      </w:pPr>
      <w:r>
        <w:t xml:space="preserve">B. Protecting Sources and Privacy</w:t>
      </w:r>
    </w:p>
    <w:p>
      <w:pPr>
        <w:pStyle w:val="FirstParagraph"/>
      </w:pPr>
      <w:r>
        <w:t xml:space="preserve">In a small city like</w:t>
      </w:r>
      <w:r>
        <w:t xml:space="preserve"> </w:t>
      </w:r>
      <w:r>
        <w:rPr>
          <w:bCs/>
          <w:b/>
        </w:rPr>
        <w:t xml:space="preserve">New Zealand Wellington</w:t>
      </w:r>
      <w:r>
        <w:t xml:space="preserve">, anonymity is difficult to maintain. If a</w:t>
      </w:r>
      <w:r>
        <w:t xml:space="preserve"> </w:t>
      </w:r>
      <w:r>
        <w:rPr>
          <w:bCs/>
          <w:b/>
        </w:rPr>
        <w:t xml:space="preserve">Journailst</w:t>
      </w:r>
      <w:r>
        <w:t xml:space="preserve"> </w:t>
      </w:r>
      <w:r>
        <w:t xml:space="preserve">publishes an anonymous leak, it may be easier for authorities to identify the source due to the limited number of people with access to certain information. Therefore, ethical handling of sources requires heightened caution and technical security measures. Furthermore, regarding privacy, local journalists in Wellington often report on their neighbors and friends' families. Maintaining professional boundaries is essential for the</w:t>
      </w:r>
      <w:r>
        <w:t xml:space="preserve"> </w:t>
      </w:r>
      <w:r>
        <w:rPr>
          <w:bCs/>
          <w:b/>
        </w:rPr>
        <w:t xml:space="preserve">Journailst</w:t>
      </w:r>
      <w:r>
        <w:t xml:space="preserve"> </w:t>
      </w:r>
      <w:r>
        <w:t xml:space="preserve">to preserve community trust.</w:t>
      </w:r>
    </w:p>
    <w:bookmarkEnd w:id="29"/>
    <w:bookmarkEnd w:id="30"/>
    <w:bookmarkStart w:id="32" w:name="v.-conclusion"/>
    <w:p>
      <w:pPr>
        <w:pStyle w:val="Heading2"/>
      </w:pPr>
      <w:r>
        <w:t xml:space="preserve">V. Conclusion</w:t>
      </w:r>
    </w:p>
    <w:p>
      <w:pPr>
        <w:pStyle w:val="FirstParagraph"/>
      </w:pPr>
      <w:r>
        <w:t xml:space="preserve">In conclusion, the role of the</w:t>
      </w:r>
      <w:r>
        <w:t xml:space="preserve"> </w:t>
      </w:r>
      <w:r>
        <w:rPr>
          <w:bCs/>
          <w:b/>
        </w:rPr>
        <w:t xml:space="preserve">Journailst</w:t>
      </w:r>
      <w:r>
        <w:t xml:space="preserve"> </w:t>
      </w:r>
      <w:r>
        <w:t xml:space="preserve">in</w:t>
      </w:r>
      <w:r>
        <w:t xml:space="preserve"> </w:t>
      </w:r>
      <w:r>
        <w:rPr>
          <w:bCs/>
          <w:b/>
        </w:rPr>
        <w:t xml:space="preserve">New Zealand Wellington</w:t>
      </w:r>
      <w:r>
        <w:t xml:space="preserve"> </w:t>
      </w:r>
      <w:r>
        <w:t xml:space="preserve">is dynamic, complex, and indispensable. It requires a professional who is not only technically proficient in digital media but also culturally sensitive to New Zealand’s bicultural heritage. The geographic intimacy of Wellington demands high ethical standards and careful relationship management.</w:t>
      </w:r>
    </w:p>
    <w:p>
      <w:pPr>
        <w:pStyle w:val="BodyText"/>
      </w:pPr>
      <w:r>
        <w:t xml:space="preserve">This term paper has demonstrated that while the tools of the trade have changed, the core mission remains: to inform the public, facilitate democratic debate, and give voice to those who are often unheard. For future media students and professionals focusing on</w:t>
      </w:r>
      <w:r>
        <w:t xml:space="preserve"> </w:t>
      </w:r>
      <w:r>
        <w:rPr>
          <w:bCs/>
          <w:b/>
        </w:rPr>
        <w:t xml:space="preserve">New Zealand Wellington</w:t>
      </w:r>
      <w:r>
        <w:t xml:space="preserve">, understanding these unique local dynamics is crucial. The</w:t>
      </w:r>
      <w:r>
        <w:t xml:space="preserve"> </w:t>
      </w:r>
      <w:r>
        <w:rPr>
          <w:bCs/>
          <w:b/>
        </w:rPr>
        <w:t xml:space="preserve">Journailst</w:t>
      </w:r>
      <w:r>
        <w:t xml:space="preserve"> </w:t>
      </w:r>
      <w:r>
        <w:t xml:space="preserve">must remain resilient, adaptable, and deeply committed to truth in a rapidly changing information landscape.</w:t>
      </w:r>
    </w:p>
    <w:p>
      <w:r>
        <w:pict>
          <v:rect style="width:0;height:1.5pt" o:hralign="center" o:hrstd="t" o:hr="t"/>
        </w:pict>
      </w:r>
    </w:p>
    <w:bookmarkStart w:id="31" w:name="vi.-references-simulated"/>
    <w:p>
      <w:pPr>
        <w:pStyle w:val="Heading3"/>
      </w:pPr>
      <w:r>
        <w:t xml:space="preserve">VI. References (Simulated)</w:t>
      </w:r>
    </w:p>
    <w:p>
      <w:pPr>
        <w:numPr>
          <w:ilvl w:val="0"/>
          <w:numId w:val="1001"/>
        </w:numPr>
        <w:pStyle w:val="Compact"/>
      </w:pPr>
      <w:r>
        <w:t xml:space="preserve">Bishop, C. (2019). *Media Matters: Journalism in Aotearoa New Zealand*. Auckland University Press.</w:t>
      </w:r>
    </w:p>
    <w:p>
      <w:pPr>
        <w:numPr>
          <w:ilvl w:val="0"/>
          <w:numId w:val="1001"/>
        </w:numPr>
        <w:pStyle w:val="Compact"/>
      </w:pPr>
      <w:r>
        <w:t xml:space="preserve">McQuail, D., &amp; Deuze, M. (2021). *McQuail's Mass Communication Theory*. Sage Publications.</w:t>
      </w:r>
    </w:p>
    <w:p>
      <w:pPr>
        <w:numPr>
          <w:ilvl w:val="0"/>
          <w:numId w:val="1001"/>
        </w:numPr>
        <w:pStyle w:val="Compact"/>
      </w:pPr>
      <w:r>
        <w:t xml:space="preserve">Radio New Zealand (RNZ). (2023). *State of the Media Report 2023: Digital Shifts in Capital Cities.</w:t>
      </w:r>
    </w:p>
    <w:p>
      <w:pPr>
        <w:numPr>
          <w:ilvl w:val="0"/>
          <w:numId w:val="1001"/>
        </w:numPr>
        <w:pStyle w:val="Compact"/>
      </w:pPr>
      <w:r>
        <w:t xml:space="preserve">The Press Council of New Zealand. (2024). *Code of Ethics and Standards for Journalists*. Wellington.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Journalist in New Zealand Wellington</dc:title>
  <dc:creator/>
  <dc:language>en</dc:language>
  <cp:keywords/>
  <dcterms:created xsi:type="dcterms:W3CDTF">2026-07-29T16:25:58Z</dcterms:created>
  <dcterms:modified xsi:type="dcterms:W3CDTF">2026-07-29T16:25:58Z</dcterms:modified>
</cp:coreProperties>
</file>

<file path=docProps/custom.xml><?xml version="1.0" encoding="utf-8"?>
<Properties xmlns="http://schemas.openxmlformats.org/officeDocument/2006/custom-properties" xmlns:vt="http://schemas.openxmlformats.org/officeDocument/2006/docPropsVTypes"/>
</file>