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Media Studies, Seoul National University</w:t>
      </w:r>
      <w:r>
        <w:br/>
      </w:r>
      <w:r>
        <w:rPr>
          <w:iCs/>
          <w:i/>
        </w:rPr>
        <w:t xml:space="preserve">A Term Paper submission regarding media ethics and digital transformation.</w:t>
      </w:r>
    </w:p>
    <w:bookmarkStart w:id="30" w:name="X83bd7cedf29c6672acc2b4d683b02accc1dfed2"/>
    <w:p>
      <w:pPr>
        <w:pStyle w:val="Heading1"/>
      </w:pPr>
      <w:r>
        <w:t xml:space="preserve">The Digital Guardian: The Role of the Journalist in Contemporary South Korea, Seoul</w:t>
      </w:r>
    </w:p>
    <w:p>
      <w:pPr>
        <w:pStyle w:val="FirstParagraph"/>
      </w:pPr>
      <w:r>
        <w:rPr>
          <w:bCs/>
          <w:b/>
        </w:rPr>
        <w:t xml:space="preserve">Name:</w:t>
      </w:r>
      <w:r>
        <w:t xml:space="preserve"> </w:t>
      </w:r>
      <w:r>
        <w:t xml:space="preserve">[Student Name]</w:t>
      </w:r>
      <w:r>
        <w:br/>
      </w:r>
      <w:r>
        <w:rPr>
          <w:bCs/>
          <w:b/>
        </w:rPr>
        <w:t xml:space="preserve">Course:</w:t>
      </w:r>
      <w:r>
        <w:t xml:space="preserve"> </w:t>
      </w:r>
      <w:r>
        <w:t xml:space="preserve">Introduction to Global Journalism</w:t>
      </w:r>
      <w:r>
        <w:br/>
      </w:r>
      <w:r>
        <w:rPr>
          <w:bCs/>
          <w:b/>
        </w:rPr>
        <w:t xml:space="preserve">Instructor:</w:t>
      </w:r>
      <w:r>
        <w:t xml:space="preserve"> </w:t>
      </w:r>
      <w:r>
        <w:t xml:space="preserve">Dr. Park Ji-hoon</w:t>
      </w:r>
    </w:p>
    <w:bookmarkStart w:id="20" w:name="i.-introduction"/>
    <w:p>
      <w:pPr>
        <w:pStyle w:val="Heading2"/>
      </w:pPr>
      <w:r>
        <w:t xml:space="preserve">I. Introduction</w:t>
      </w:r>
    </w:p>
    <w:p>
      <w:pPr>
        <w:pStyle w:val="FirstParagraph"/>
      </w:pPr>
      <w:r>
        <w:t xml:space="preserve">The landscape of journalism in the twenty-first century has been irrevocably altered by technological advancements, social media dominance, and shifting political dynamics. Nowhere is this transformation more palpable than in South Korea, Seoul specifically serving as the epicenter of these changes. As a global hub for technology and cultural influence, Seoul presents a unique case study for understanding how the modern</w:t>
      </w:r>
      <w:r>
        <w:t xml:space="preserve"> </w:t>
      </w:r>
      <w:r>
        <w:rPr>
          <w:bCs/>
          <w:b/>
        </w:rPr>
        <w:t xml:space="preserve">Journalist</w:t>
      </w:r>
      <w:r>
        <w:t xml:space="preserve"> </w:t>
      </w:r>
      <w:r>
        <w:t xml:space="preserve">operates within a high-speed digital ecosystem. This term paper aims to explore the multifaceted role of the</w:t>
      </w:r>
      <w:r>
        <w:t xml:space="preserve"> </w:t>
      </w:r>
      <w:r>
        <w:rPr>
          <w:bCs/>
          <w:b/>
        </w:rPr>
        <w:t xml:space="preserve">Journalist</w:t>
      </w:r>
      <w:r>
        <w:t xml:space="preserve"> </w:t>
      </w:r>
      <w:r>
        <w:t xml:space="preserve">in South Korea, with a specific focus on Seoul’s vibrant media landscape. It will examine historical contexts, current challenges regarding press freedom and accuracy, and the future trajectory of journalism in this dynamic Asian metropolis.</w:t>
      </w:r>
    </w:p>
    <w:p>
      <w:pPr>
        <w:pStyle w:val="BodyText"/>
      </w:pPr>
      <w:r>
        <w:t xml:space="preserve">The significance of this study lies in its localization of a global phenomenon. While digital disruption affects newsrooms worldwide, the specific socio-political environment of South Korea creates distinct pressures on media practitioners. In Seoul, where internet penetration rates are among the highest globally and political polarization is intense, the</w:t>
      </w:r>
      <w:r>
        <w:t xml:space="preserve"> </w:t>
      </w:r>
      <w:r>
        <w:rPr>
          <w:bCs/>
          <w:b/>
        </w:rPr>
        <w:t xml:space="preserve">Journalist</w:t>
      </w:r>
      <w:r>
        <w:t xml:space="preserve"> </w:t>
      </w:r>
      <w:r>
        <w:t xml:space="preserve">must navigate not only economic instability in traditional media but also rapid viral misinformation cycles. This document argues that the contemporary</w:t>
      </w:r>
      <w:r>
        <w:t xml:space="preserve"> </w:t>
      </w:r>
      <w:r>
        <w:rPr>
          <w:bCs/>
          <w:b/>
        </w:rPr>
        <w:t xml:space="preserve">Journalist</w:t>
      </w:r>
      <w:r>
        <w:t xml:space="preserve"> </w:t>
      </w:r>
      <w:r>
        <w:t xml:space="preserve">in South Korea, Seoul is evolving from a passive reporter into an active digital aggregator and ethical guardian of truth.</w:t>
      </w:r>
    </w:p>
    <w:bookmarkEnd w:id="20"/>
    <w:bookmarkStart w:id="21" w:name="Xc0707f944c80a68cb3a59d0c0bb919230fde270"/>
    <w:p>
      <w:pPr>
        <w:pStyle w:val="Heading2"/>
      </w:pPr>
      <w:r>
        <w:t xml:space="preserve">II. Historical Context: From Authoritarianism to Democratic Journalism</w:t>
      </w:r>
    </w:p>
    <w:p>
      <w:pPr>
        <w:pStyle w:val="FirstParagraph"/>
      </w:pPr>
      <w:r>
        <w:t xml:space="preserve">To understand the current state of media in South Korea, one must look back at its history. For decades, journalism in South Korea was heavily suppressed under military regimes. The role of the</w:t>
      </w:r>
      <w:r>
        <w:t xml:space="preserve"> </w:t>
      </w:r>
      <w:r>
        <w:rPr>
          <w:bCs/>
          <w:b/>
        </w:rPr>
        <w:t xml:space="preserve">Journalist</w:t>
      </w:r>
      <w:r>
        <w:t xml:space="preserve"> </w:t>
      </w:r>
      <w:r>
        <w:t xml:space="preserve">was often dangerous, with reporters facing imprisonment and torture for uncovering government corruption or human rights abuses. The democratization movement of the 1980s marked a turning point, where the press played a pivotal role in demanding democratic reforms. This historical weight instills a sense of civic duty and resilience in many South Korean</w:t>
      </w:r>
      <w:r>
        <w:t xml:space="preserve"> </w:t>
      </w:r>
      <w:r>
        <w:rPr>
          <w:bCs/>
          <w:b/>
        </w:rPr>
        <w:t xml:space="preserve">Journalist</w:t>
      </w:r>
      <w:r>
        <w:t xml:space="preserve">s.</w:t>
      </w:r>
    </w:p>
    <w:p>
      <w:pPr>
        <w:pStyle w:val="BodyText"/>
      </w:pPr>
      <w:r>
        <w:t xml:space="preserve">Seoul, as the capital and political heart of South Korea, has always been the battleground for this struggle. The Gwangju Uprising and subsequent protests centered around Seoul highlighted the power of investigative reporting. However, even after democratization, media ownership in South Korea remained concentrated within large conglomerates (chaebols), leading to criticisms that editorial independence was compromised by corporate interests. This legacy continues to influence how a</w:t>
      </w:r>
      <w:r>
        <w:t xml:space="preserve"> </w:t>
      </w:r>
      <w:r>
        <w:rPr>
          <w:bCs/>
          <w:b/>
        </w:rPr>
        <w:t xml:space="preserve">Journalist</w:t>
      </w:r>
      <w:r>
        <w:t xml:space="preserve"> </w:t>
      </w:r>
      <w:r>
        <w:t xml:space="preserve">operates today, balancing public interest with corporate or political pressures.</w:t>
      </w:r>
    </w:p>
    <w:bookmarkEnd w:id="21"/>
    <w:bookmarkStart w:id="22" w:name="Xba5960c6b5125086187c57f786a27e80783234f"/>
    <w:p>
      <w:pPr>
        <w:pStyle w:val="Heading2"/>
      </w:pPr>
      <w:r>
        <w:t xml:space="preserve">III. The Digital Transformation in Seoul’s Media Ecosystem</w:t>
      </w:r>
    </w:p>
    <w:p>
      <w:pPr>
        <w:pStyle w:val="FirstParagraph"/>
      </w:pPr>
      <w:r>
        <w:t xml:space="preserve">In recent years, the rise of digital platforms has disrupted traditional newspaper and television models in South Korea. In Seoul, young demographics increasingly consume news via smartphones through platforms like Naver and Daum, as well as global social media channels. This shift has fundamentally changed the daily routine of the</w:t>
      </w:r>
      <w:r>
        <w:t xml:space="preserve"> </w:t>
      </w:r>
      <w:r>
        <w:rPr>
          <w:bCs/>
          <w:b/>
        </w:rPr>
        <w:t xml:space="preserve">Journalist</w:t>
      </w:r>
      <w:r>
        <w:t xml:space="preserve">. No longer is writing a long-form article sufficient; modern reporters must also be skilled in data visualization, video production, and community management.</w:t>
      </w:r>
    </w:p>
    <w:p>
      <w:pPr>
        <w:pStyle w:val="BodyText"/>
      </w:pPr>
      <w:r>
        <w:t xml:space="preserve">The speed of information dissemination in Seoul is unprecedented. During breaking news events—be it natural disasters or political scandals—the pressure on the</w:t>
      </w:r>
      <w:r>
        <w:t xml:space="preserve"> </w:t>
      </w:r>
      <w:r>
        <w:rPr>
          <w:bCs/>
          <w:b/>
        </w:rPr>
        <w:t xml:space="preserve">Journalist</w:t>
      </w:r>
      <w:r>
        <w:t xml:space="preserve"> </w:t>
      </w:r>
      <w:r>
        <w:t xml:space="preserve">to publish first can lead to errors. The "Naver Blog" culture and anonymous online forums have also created a parallel media ecosystem where unofficial rumors spread faster than verified news. Consequently, the role of the professional</w:t>
      </w:r>
      <w:r>
        <w:t xml:space="preserve"> </w:t>
      </w:r>
      <w:r>
        <w:rPr>
          <w:bCs/>
          <w:b/>
        </w:rPr>
        <w:t xml:space="preserve">Journalist</w:t>
      </w:r>
      <w:r>
        <w:t xml:space="preserve"> </w:t>
      </w:r>
      <w:r>
        <w:t xml:space="preserve">has shifted towards verification and contextualization. In an era of "fake news," the credibility of a Seoul-based</w:t>
      </w:r>
      <w:r>
        <w:t xml:space="preserve"> </w:t>
      </w:r>
      <w:r>
        <w:rPr>
          <w:bCs/>
          <w:b/>
        </w:rPr>
        <w:t xml:space="preserve">Journalist</w:t>
      </w:r>
      <w:r>
        <w:t xml:space="preserve"> </w:t>
      </w:r>
      <w:r>
        <w:t xml:space="preserve">is their most valuable asset.</w:t>
      </w:r>
    </w:p>
    <w:bookmarkEnd w:id="22"/>
    <w:bookmarkStart w:id="26" w:name="X7cb610832204953fa9300ae551d4445c9a9025c"/>
    <w:p>
      <w:pPr>
        <w:pStyle w:val="Heading2"/>
      </w:pPr>
      <w:r>
        <w:t xml:space="preserve">IV. Challenges Facing Journalists in Contemporary South Korea, Seoul</w:t>
      </w:r>
    </w:p>
    <w:bookmarkStart w:id="23" w:name="Xda626f664196290cfe542ecd08b499bb324e416"/>
    <w:p>
      <w:pPr>
        <w:pStyle w:val="Heading3"/>
      </w:pPr>
      <w:r>
        <w:t xml:space="preserve">A. Political Polarization and Press Freedom</w:t>
      </w:r>
    </w:p>
    <w:p>
      <w:pPr>
        <w:pStyle w:val="FirstParagraph"/>
      </w:pPr>
      <w:r>
        <w:t xml:space="preserve">South Korea, particularly Seoul, experiences intense political polarization between progressive and conservative factions. This division often reflects in media consumption habits, with audiences tending toward outlets that confirm their pre-existing beliefs. For the</w:t>
      </w:r>
      <w:r>
        <w:t xml:space="preserve"> </w:t>
      </w:r>
      <w:r>
        <w:rPr>
          <w:bCs/>
          <w:b/>
        </w:rPr>
        <w:t xml:space="preserve">Journalist</w:t>
      </w:r>
      <w:r>
        <w:t xml:space="preserve">, this environment creates a challenging landscape where objectivity is frequently questioned or attacked from both sides. Incidents of online harassment and doxxing against journalists who report controversial topics have become increasingly common in Seoul, posing significant safety concerns.</w:t>
      </w:r>
    </w:p>
    <w:bookmarkEnd w:id="23"/>
    <w:bookmarkStart w:id="24" w:name="X4c0bfbfce6fbbd362bd14cee0b045e112a353d8"/>
    <w:p>
      <w:pPr>
        <w:pStyle w:val="Heading3"/>
      </w:pPr>
      <w:r>
        <w:t xml:space="preserve">B. Economic Viability and Employment Precarity</w:t>
      </w:r>
    </w:p>
    <w:p>
      <w:pPr>
        <w:pStyle w:val="FirstParagraph"/>
      </w:pPr>
      <w:r>
        <w:t xml:space="preserve">The traditional revenue model for journalism, based on subscriptions and advertising, has collapsed in many parts of South Korea. In Seoul, major newspapers have reduced staff sizes significantly. This has led to a rise in freelance work and precarious employment for young aspiring</w:t>
      </w:r>
      <w:r>
        <w:t xml:space="preserve"> </w:t>
      </w:r>
      <w:r>
        <w:rPr>
          <w:bCs/>
          <w:b/>
        </w:rPr>
        <w:t xml:space="preserve">Journalist</w:t>
      </w:r>
      <w:r>
        <w:t xml:space="preserve">s. The lack of job security can impact the quality of investigative journalism, as reporters may avoid sensitive topics to protect their tenuous positions or rely on press releases from official sources rather than conducting independent fieldwork.</w:t>
      </w:r>
    </w:p>
    <w:bookmarkEnd w:id="24"/>
    <w:bookmarkStart w:id="25" w:name="X5b267b10e9cd0b127c379ba732248d724f52c41"/>
    <w:p>
      <w:pPr>
        <w:pStyle w:val="Heading3"/>
      </w:pPr>
      <w:r>
        <w:t xml:space="preserve">C. The Rise of Independent Media and Citizen Journalism</w:t>
      </w:r>
    </w:p>
    <w:p>
      <w:pPr>
        <w:pStyle w:val="FirstParagraph"/>
      </w:pPr>
      <w:r>
        <w:t xml:space="preserve">While traditional media struggles, independent online media outlets have gained traction in Seoul. These platforms often employ a more aggressive or narrative-driven style that appeals to younger audiences. Established newspapers are now competing with these digital-native entities for attention. This competition forces the traditional</w:t>
      </w:r>
      <w:r>
        <w:t xml:space="preserve"> </w:t>
      </w:r>
      <w:r>
        <w:rPr>
          <w:bCs/>
          <w:b/>
        </w:rPr>
        <w:t xml:space="preserve">Journalist</w:t>
      </w:r>
      <w:r>
        <w:t xml:space="preserve"> </w:t>
      </w:r>
      <w:r>
        <w:t xml:space="preserve">to adapt their storytelling techniques, incorporating more interactive elements and faster reporting cycles without sacrificing journalistic integrity.</w:t>
      </w:r>
    </w:p>
    <w:bookmarkEnd w:id="25"/>
    <w:bookmarkEnd w:id="26"/>
    <w:bookmarkStart w:id="27" w:name="X0ed3f1c5e987e5fa2d8e30148fecf27b705423a"/>
    <w:p>
      <w:pPr>
        <w:pStyle w:val="Heading2"/>
      </w:pPr>
      <w:r>
        <w:t xml:space="preserve">V. The Future: Ethics, AI, and Global Connectivity</w:t>
      </w:r>
    </w:p>
    <w:p>
      <w:pPr>
        <w:pStyle w:val="FirstParagraph"/>
      </w:pPr>
      <w:r>
        <w:t xml:space="preserve">Looking forward, the role of the</w:t>
      </w:r>
      <w:r>
        <w:t xml:space="preserve"> </w:t>
      </w:r>
      <w:r>
        <w:rPr>
          <w:bCs/>
          <w:b/>
        </w:rPr>
        <w:t xml:space="preserve">Journalist</w:t>
      </w:r>
      <w:r>
        <w:t xml:space="preserve"> </w:t>
      </w:r>
      <w:r>
        <w:t xml:space="preserve">in South Korea will continue to evolve with emerging technologies. Artificial Intelligence (AI) is being used in Seoul newsrooms for automated writing of financial reports and sports summaries. While this increases efficiency, it raises questions about the human touch and ethical oversight required in serious investigative reporting. The</w:t>
      </w:r>
      <w:r>
        <w:t xml:space="preserve"> </w:t>
      </w:r>
      <w:r>
        <w:rPr>
          <w:bCs/>
          <w:b/>
        </w:rPr>
        <w:t xml:space="preserve">Journalist</w:t>
      </w:r>
      <w:r>
        <w:t xml:space="preserve"> </w:t>
      </w:r>
      <w:r>
        <w:t xml:space="preserve">of the future must be tech-literate but also ethically grounded, ensuring that AI tools do not perpetuate biases or hallucinations.</w:t>
      </w:r>
    </w:p>
    <w:p>
      <w:pPr>
        <w:pStyle w:val="BodyText"/>
      </w:pPr>
      <w:r>
        <w:t xml:space="preserve">Furthermore, South Korea’s global cultural influence (Hallyu) means that media produced in Seoul has an international audience. This expands the scope for</w:t>
      </w:r>
      <w:r>
        <w:t xml:space="preserve"> </w:t>
      </w:r>
      <w:r>
        <w:rPr>
          <w:bCs/>
          <w:b/>
        </w:rPr>
        <w:t xml:space="preserve">Journalist</w:t>
      </w:r>
      <w:r>
        <w:t xml:space="preserve">s, allowing them to report on local issues with global relevance. However, it also requires a deeper understanding of cross-cultural communication and international relations.</w:t>
      </w:r>
    </w:p>
    <w:bookmarkEnd w:id="27"/>
    <w:bookmarkStart w:id="28" w:name="vi.-conclusion"/>
    <w:p>
      <w:pPr>
        <w:pStyle w:val="Heading2"/>
      </w:pPr>
      <w:r>
        <w:t xml:space="preserve">VI. Conclusion</w:t>
      </w:r>
    </w:p>
    <w:p>
      <w:pPr>
        <w:pStyle w:val="FirstParagraph"/>
      </w:pPr>
      <w:r>
        <w:t xml:space="preserve">In conclusion, the profession of journalism in South Korea is at a critical juncture. The city of Seoul serves as a microcosm for the broader challenges and opportunities facing media professionals worldwide. The modern</w:t>
      </w:r>
      <w:r>
        <w:t xml:space="preserve"> </w:t>
      </w:r>
      <w:r>
        <w:rPr>
          <w:bCs/>
          <w:b/>
        </w:rPr>
        <w:t xml:space="preserve">Journalist</w:t>
      </w:r>
      <w:r>
        <w:t xml:space="preserve"> </w:t>
      </w:r>
      <w:r>
        <w:t xml:space="preserve">here must be adaptable, tech-savvy, and resilient against political and economic pressures. While the tools of journalism have changed dramatically since the democratization era, the core mission remains unchanged: to seek truth, hold power accountable, and inform the public.</w:t>
      </w:r>
    </w:p>
    <w:p>
      <w:pPr>
        <w:pStyle w:val="BodyText"/>
      </w:pPr>
      <w:r>
        <w:t xml:space="preserve">As South Korea continues to lead in technological innovation, its media sector must similarly innovate while upholding ethical standards. The future of democracy in Seoul depends on a robust press corps that can navigate the complexities of the digital age. Therefore, supporting journalism education and protecting press freedom in South Korea is not just a local issue but a global imperative. The</w:t>
      </w:r>
      <w:r>
        <w:t xml:space="preserve"> </w:t>
      </w:r>
      <w:r>
        <w:rPr>
          <w:bCs/>
          <w:b/>
        </w:rPr>
        <w:t xml:space="preserve">Journalist</w:t>
      </w:r>
      <w:r>
        <w:t xml:space="preserve">, rooted in the history and dynamism of South Korea, remains an essential pillar for an informed society.</w:t>
      </w:r>
    </w:p>
    <w:bookmarkEnd w:id="28"/>
    <w:bookmarkStart w:id="29" w:name="vii.-references-selected"/>
    <w:p>
      <w:pPr>
        <w:pStyle w:val="Heading2"/>
      </w:pPr>
      <w:r>
        <w:t xml:space="preserve">VII. References (Selected)</w:t>
      </w:r>
    </w:p>
    <w:p>
      <w:pPr>
        <w:numPr>
          <w:ilvl w:val="0"/>
          <w:numId w:val="1001"/>
        </w:numPr>
        <w:pStyle w:val="Compact"/>
      </w:pPr>
      <w:r>
        <w:t xml:space="preserve">Kang, M., &amp; Lee, S. (2021). *Digital Journalism in East Asia: Challenges and Opportunities*. Seoul: Korean Journalism Review.</w:t>
      </w:r>
    </w:p>
    <w:p>
      <w:pPr>
        <w:numPr>
          <w:ilvl w:val="0"/>
          <w:numId w:val="1001"/>
        </w:numPr>
        <w:pStyle w:val="Compact"/>
      </w:pPr>
      <w:r>
        <w:t xml:space="preserve">Rennie, K. (2019). *South Korea's Democratic Breakthrough and the Role of the Press*. Journal of Asian Studies.</w:t>
      </w:r>
    </w:p>
    <w:p>
      <w:pPr>
        <w:numPr>
          <w:ilvl w:val="0"/>
          <w:numId w:val="1001"/>
        </w:numPr>
        <w:pStyle w:val="Compact"/>
      </w:pPr>
      <w:r>
        <w:t xml:space="preserve">The Committee to Protect Journalists. (2022). *Annual Report on Press Freedom: Asia-Pacific Region*.</w:t>
      </w:r>
    </w:p>
    <w:p>
      <w:pPr>
        <w:numPr>
          <w:ilvl w:val="0"/>
          <w:numId w:val="1001"/>
        </w:numPr>
        <w:pStyle w:val="Compact"/>
      </w:pPr>
      <w:r>
        <w:t xml:space="preserve">Youmuz, K. (2018). *The Internet and Journalism in South Korea*. Digital Journalism, 6(5).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Journalist in South Korea, Seoul</dc:title>
  <dc:creator/>
  <cp:keywords/>
  <dcterms:created xsi:type="dcterms:W3CDTF">2026-07-29T14:31:54Z</dcterms:created>
  <dcterms:modified xsi:type="dcterms:W3CDTF">2026-07-29T14:31:54Z</dcterms:modified>
</cp:coreProperties>
</file>

<file path=docProps/custom.xml><?xml version="1.0" encoding="utf-8"?>
<Properties xmlns="http://schemas.openxmlformats.org/officeDocument/2006/custom-properties" xmlns:vt="http://schemas.openxmlformats.org/officeDocument/2006/docPropsVTypes"/>
</file>