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Sudan</w:t>
      </w:r>
      <w:r>
        <w:t xml:space="preserve"> </w:t>
      </w:r>
      <w:r>
        <w:t xml:space="preserve">Khartoum</w:t>
      </w:r>
    </w:p>
    <w:bookmarkStart w:id="28" w:name="Xc3f4824427008b722439d6b49c4edd81b20c837"/>
    <w:p>
      <w:pPr>
        <w:pStyle w:val="Heading1"/>
      </w:pPr>
      <w:r>
        <w:t xml:space="preserve">The Role and Evolution of the Journalist in Sudan Khartoum</w:t>
      </w:r>
    </w:p>
    <w:bookmarkStart w:id="27" w:name="Xcd64d479be614518af24b88a91bf288271902aa"/>
    <w:p>
      <w:pPr>
        <w:pStyle w:val="Heading2"/>
      </w:pPr>
      <w:r>
        <w:t xml:space="preserve">A Critical Analysis of Press Freedom, Ethical Challenges, and Societal Impact in the Capital Region</w:t>
      </w:r>
    </w:p>
    <w:p>
      <w:pPr>
        <w:pStyle w:val="FirstParagraph"/>
      </w:pPr>
      <w:r>
        <w:rPr>
          <w:bCs/>
          <w:b/>
        </w:rPr>
        <w:t xml:space="preserve">Course:</w:t>
      </w:r>
      <w:r>
        <w:t xml:space="preserve"> </w:t>
      </w:r>
      <w:r>
        <w:t xml:space="preserve">Media Studies &amp; African Journalism</w:t>
      </w:r>
      <w:r>
        <w:br/>
      </w:r>
      <w:r>
        <w:rPr>
          <w:bCs/>
          <w:b/>
        </w:rPr>
        <w:t xml:space="preserve">Date:</w:t>
      </w:r>
      <w:r>
        <w:t xml:space="preserve"> </w:t>
      </w:r>
      <w:r>
        <w:t xml:space="preserve">October 20, 2023</w:t>
      </w:r>
      <w:r>
        <w:br/>
      </w:r>
    </w:p>
    <w:bookmarkStart w:id="20" w:name="i.-introduction"/>
    <w:p>
      <w:pPr>
        <w:pStyle w:val="Heading3"/>
      </w:pPr>
      <w:r>
        <w:t xml:space="preserve">I. Introduction</w:t>
      </w:r>
    </w:p>
    <w:p>
      <w:pPr>
        <w:pStyle w:val="FirstParagraph"/>
      </w:pPr>
      <w:r>
        <w:t xml:space="preserve">The narrative of modern journalism is inextricably linked to the geopolitical and social dynamics of its region. Nowhere is this more evident than in Sudan Khartoum, a city that serves as both the political heartbeat and cultural soul of the nation. For decades, Sudan Khartoum has been synonymous with revolutionary spirit, complex tribal dynamics, and an ever-evolving struggle for democratic expression. In this context, the figure of the</w:t>
      </w:r>
      <w:r>
        <w:t xml:space="preserve"> </w:t>
      </w:r>
      <w:r>
        <w:rPr>
          <w:bCs/>
          <w:b/>
        </w:rPr>
        <w:t xml:space="preserve">Journalist</w:t>
      </w:r>
      <w:r>
        <w:t xml:space="preserve"> </w:t>
      </w:r>
      <w:r>
        <w:t xml:space="preserve">stands not merely as a reporter of news events but as a pivotal actor in shaping national discourse.</w:t>
      </w:r>
    </w:p>
    <w:p>
      <w:pPr>
        <w:pStyle w:val="BodyText"/>
      </w:pPr>
      <w:r>
        <w:t xml:space="preserve">This term paper aims to explore the multifaceted role of the journalist operating within Sudan Khartoum. It examines how historical precedents, particularly the October 1964 and April 1985 revolutions, established a tradition of bold journalism that was violently interrupted by decades of authoritarian rule. Furthermore, it analyzes how contemporary journalists in Sudan Khartoum are navigating the precarious balance between state censorship, digital innovation, and the urgent need for truth-telling amidst ongoing conflict. Understanding these dynamics is essential to grasping the resilience required to maintain press freedom in one of Africa’s most volatile capitals.</w:t>
      </w:r>
    </w:p>
    <w:bookmarkEnd w:id="20"/>
    <w:bookmarkStart w:id="21" w:name="Xa19f42c3ab979cbbb250e023ecdcade78f40ac7"/>
    <w:p>
      <w:pPr>
        <w:pStyle w:val="Heading3"/>
      </w:pPr>
      <w:r>
        <w:t xml:space="preserve">II. Historical Context: From Revolution to Repression</w:t>
      </w:r>
    </w:p>
    <w:p>
      <w:pPr>
        <w:pStyle w:val="FirstParagraph"/>
      </w:pPr>
      <w:r>
        <w:t xml:space="preserve">To understand the current state of journalism in Sudan Khartoum, one must look back at its rich history. Historically, Sudan Khartoum was a hub for intellectual and political debate. The journalists of the mid-20th century operated with relative freedom, fostering a vibrant press that played a crucial role in mobilizing public opinion against colonial rule and later against dictatorial regimes.</w:t>
      </w:r>
    </w:p>
    <w:p>
      <w:pPr>
        <w:pStyle w:val="BodyText"/>
      </w:pPr>
      <w:r>
        <w:t xml:space="preserve">However, the rise of authoritarianism under Omar al-Bashir marked a severe downturn for the profession. In Sudan Khartoum, media houses were frequently shuttered, licenses revoked without due process, and journalists subjected to arbitrary detention. The state utilized the National Intelligence and Security Services (NISS) to surveil newsrooms in Sudan Khartoum effectively stifling investigative reporting. Under this regime, the</w:t>
      </w:r>
      <w:r>
        <w:t xml:space="preserve"> </w:t>
      </w:r>
      <w:r>
        <w:rPr>
          <w:bCs/>
          <w:b/>
        </w:rPr>
        <w:t xml:space="preserve">Journalist</w:t>
      </w:r>
      <w:r>
        <w:t xml:space="preserve"> </w:t>
      </w:r>
      <w:r>
        <w:t xml:space="preserve">was often criminalized for simply doing their job. Publications were forced into self-censorship, focusing on state-approved narratives while avoiding sensitive topics such as corruption, military affairs, or ethnic tensions.</w:t>
      </w:r>
    </w:p>
    <w:bookmarkEnd w:id="21"/>
    <w:bookmarkStart w:id="22" w:name="X218b8c528402cea022e84d66cad23879d2699f8"/>
    <w:p>
      <w:pPr>
        <w:pStyle w:val="Heading3"/>
      </w:pPr>
      <w:r>
        <w:t xml:space="preserve">III. The Digital Turn and the 2019 Revolution</w:t>
      </w:r>
    </w:p>
    <w:p>
      <w:pPr>
        <w:pStyle w:val="FirstParagraph"/>
      </w:pPr>
      <w:r>
        <w:t xml:space="preserve">The turning point for journalism in Sudan Khartoum arrived with the December 2018 uprising that culminated in the April 2019 Revolution. During this period, traditional media channels were heavily restricted by state proxies. Consequently, a new breed of journalist emerged—one who relied heavily on digital platforms and social media to bypass state censorship.</w:t>
      </w:r>
    </w:p>
    <w:p>
      <w:pPr>
        <w:pStyle w:val="BodyText"/>
      </w:pPr>
      <w:r>
        <w:t xml:space="preserve">In Sudan Khartoum, citizen journalists and established reporters alike utilized Twitter (now X), Facebook Live, and WhatsApp networks to broadcast real-time updates from the sit-in sites outside the military headquarters. This era redefined what it means to be a journalist in this context. The physical presence on the streets of Sudan Khartoum became as important as technical reporting skills. These journalists faced direct violence from security forces, yet they continued to document human rights abuses, providing visual evidence that challenged state propaganda.</w:t>
      </w:r>
    </w:p>
    <w:bookmarkEnd w:id="22"/>
    <w:bookmarkStart w:id="23" w:name="Xc04455f740c699c02dc9236653f074f2418bfdc"/>
    <w:p>
      <w:pPr>
        <w:pStyle w:val="Heading3"/>
      </w:pPr>
      <w:r>
        <w:t xml:space="preserve">IV. Contemporary Challenges: Conflict and Censorship</w:t>
      </w:r>
    </w:p>
    <w:p>
      <w:pPr>
        <w:pStyle w:val="FirstParagraph"/>
      </w:pPr>
      <w:r>
        <w:t xml:space="preserve">The current political landscape in Sudan Khartoum presents unprecedented challenges for the press. The ongoing conflict between the Sudanese Armed Forces (SAF) and the Rapid Support Forces (RSF) has turned parts of Sudan Khartoum into war zones. For a journalist to operate here today is an act of immense courage and resilience.</w:t>
      </w:r>
    </w:p>
    <w:p>
      <w:pPr>
        <w:pStyle w:val="BodyText"/>
      </w:pPr>
      <w:r>
        <w:t xml:space="preserve">First, there is the issue of physical safety. Journalists in Sudan Khartoum face risks from aerial bombardments, sniper fire, and targeted assassinations by armed groups on all sides. Many media outlets have been destroyed or forced to relocate outside the capital, leading to a fragmentation of information flows.</w:t>
      </w:r>
    </w:p>
    <w:p>
      <w:pPr>
        <w:pStyle w:val="BodyText"/>
      </w:pPr>
      <w:r>
        <w:t xml:space="preserve">Second, there is the challenge of access and misinformation. In the chaos of war in Sudan Khartoum, verified information becomes scarce. Both warring factions utilize propaganda machines to manipulate public opinion. The professional journalist must now act not only as a reporter but also as a fact-checker and debunker of disinformation campaigns that are designed to incite ethnic hatred or justify atrocities.</w:t>
      </w:r>
    </w:p>
    <w:bookmarkEnd w:id="23"/>
    <w:bookmarkStart w:id="24" w:name="X414035f721f45eb71766adaf906ab2c37809a6e"/>
    <w:p>
      <w:pPr>
        <w:pStyle w:val="Heading3"/>
      </w:pPr>
      <w:r>
        <w:t xml:space="preserve">V. Ethical Considerations and Community Trust</w:t>
      </w:r>
    </w:p>
    <w:p>
      <w:pPr>
        <w:pStyle w:val="FirstParagraph"/>
      </w:pPr>
      <w:r>
        <w:t xml:space="preserve">In the vacuum left by state media, independent journalists in Sudan Khartoum have become the primary source of truth for many citizens. This places a heavy ethical burden on them. They must navigate complex tribal dynamics, ensuring that their reporting does not exacerbate existing tensions between communities within Sudan Khartoum and surrounding regions.</w:t>
      </w:r>
    </w:p>
    <w:p>
      <w:pPr>
        <w:pStyle w:val="BodyText"/>
      </w:pPr>
      <w:r>
        <w:t xml:space="preserve">Furthermore, the psychological toll on journalists cannot be overstated. Operating in Sudan Khartoum during times of crisis exposes journalists to trauma daily. While they strive to maintain objectivity, the line between observer and participant can become blurred when one’s family or community is under threat. Professional organizations within Sudan Khartoum are currently working to establish psychosocial support systems for these media workers, recognizing that mental health is integral to sustainable journalism.</w:t>
      </w:r>
    </w:p>
    <w:bookmarkEnd w:id="24"/>
    <w:bookmarkStart w:id="25" w:name="vi.-conclusion"/>
    <w:p>
      <w:pPr>
        <w:pStyle w:val="Heading3"/>
      </w:pPr>
      <w:r>
        <w:t xml:space="preserve">VI. Conclusion</w:t>
      </w:r>
    </w:p>
    <w:p>
      <w:pPr>
        <w:pStyle w:val="FirstParagraph"/>
      </w:pPr>
      <w:r>
        <w:t xml:space="preserve">In conclusion, the role of the journalist in Sudan Khartoum has evolved from traditional gatekeeping of information to becoming a frontline defender of democracy and human rights. Despite decades of repression and recent outbreaks of violent conflict, journalists in Sudan Khartoum have demonstrated remarkable adaptability. They have harnessed digital tools to bypass censorship and maintained a commitment to truth-telling in the face of existential threats.</w:t>
      </w:r>
    </w:p>
    <w:p>
      <w:pPr>
        <w:pStyle w:val="BodyText"/>
      </w:pPr>
      <w:r>
        <w:t xml:space="preserve">Looking forward, the future of press freedom in Sudan Khartoum depends on international support, legal protections for media workers, and the continued courage of local journalists who refuse to be silenced. As Sudan Khartoum continues its tumultuous journey toward stability and peace, the journalist will remain an indispensable witness to history. Their work ensures that the voices of the affected populations are heard, providing a path toward accountability and reconciliation in a fractured nation.</w:t>
      </w:r>
    </w:p>
    <w:p>
      <w:pPr>
        <w:pStyle w:val="BodyText"/>
      </w:pPr>
      <w:r>
        <w:br/>
      </w:r>
    </w:p>
    <w:bookmarkEnd w:id="25"/>
    <w:bookmarkStart w:id="26" w:name="vii.-selected-bibliography"/>
    <w:p>
      <w:pPr>
        <w:pStyle w:val="Heading3"/>
      </w:pPr>
      <w:r>
        <w:t xml:space="preserve">VII. Selected Bibliography</w:t>
      </w:r>
    </w:p>
    <w:p>
      <w:pPr>
        <w:numPr>
          <w:ilvl w:val="0"/>
          <w:numId w:val="1001"/>
        </w:numPr>
        <w:pStyle w:val="Compact"/>
      </w:pPr>
      <w:r>
        <w:t xml:space="preserve">Sudanese Journalists Syndicate Reports on Press Freedom (2020-2023).</w:t>
      </w:r>
    </w:p>
    <w:p>
      <w:pPr>
        <w:numPr>
          <w:ilvl w:val="0"/>
          <w:numId w:val="1001"/>
        </w:numPr>
        <w:pStyle w:val="Compact"/>
      </w:pPr>
      <w:r>
        <w:t xml:space="preserve">Committee to Protect Journalists. "Sudan Conflict Updates and Safety Guidelines."</w:t>
      </w:r>
    </w:p>
    <w:p>
      <w:pPr>
        <w:numPr>
          <w:ilvl w:val="0"/>
          <w:numId w:val="1001"/>
        </w:numPr>
        <w:pStyle w:val="Compact"/>
      </w:pPr>
      <w:r>
        <w:t xml:space="preserve">African Centre for Media Excellence. "The Impact of Digital Media on Revolutionary Movements in Khartoum."</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Journalist in Sudan Khartoum</dc:title>
  <dc:creator/>
  <dc:language>en</dc:language>
  <cp:keywords/>
  <dcterms:created xsi:type="dcterms:W3CDTF">2026-07-29T12:24:18Z</dcterms:created>
  <dcterms:modified xsi:type="dcterms:W3CDTF">2026-07-29T12:24:18Z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