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Journalism</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Media Studies</w:t>
      </w:r>
    </w:p>
    <w:bookmarkStart w:id="27" w:name="Xb2f7b03a4548e27195638df6d7f24e5d1b91016"/>
    <w:p>
      <w:pPr>
        <w:pStyle w:val="Heading1"/>
      </w:pPr>
      <w:r>
        <w:t xml:space="preserve">The Evolution and Regulatory Landscape of Journalism in United Arab Emirates Abu Dhabi</w:t>
      </w:r>
    </w:p>
    <w:bookmarkStart w:id="20" w:name="X76625cc069cc3257492ce1b8f105e5178301ab1"/>
    <w:p>
      <w:pPr>
        <w:pStyle w:val="Heading2"/>
      </w:pPr>
      <w:r>
        <w:t xml:space="preserve">I. Introduction: The Role of the Modern Journalist in a Global Hub</w:t>
      </w:r>
    </w:p>
    <w:p>
      <w:pPr>
        <w:pStyle w:val="FirstParagraph"/>
      </w:pPr>
      <w:r>
        <w:t xml:space="preserve">In the rapidly evolving media landscape of the twenty-first century, the role of the journalist has transcended traditional boundaries, becoming a critical pillar of societal development and international diplomacy. Nowhere is this transformation more evident than in United Arab Emirates Abu Dhabi, a city that has positioned itself as a global hub for culture, commerce, and information exchange. This term paper aims to explore the multifaceted role of the journalist within the specific context of United Arab Emirates Abu Dhabi. It examines how historical precedents have shaped current practices, how legal frameworks regulate professional conduct, and how modern journalists contribute to national identity while engaging with global audiences. As United Arab Emirates Abu Dhabi continues to host major international events and initiatives such as Expo 2020 (now Expo City Dubai/Abu Dhabi initiatives) and the COP climate summits, the demand for high-quality, ethical, and accurate journalism has never been higher.</w:t>
      </w:r>
    </w:p>
    <w:bookmarkEnd w:id="20"/>
    <w:bookmarkStart w:id="21" w:name="X73ab5d33ed7ed7e4833d1c3f79b68b61c5618ae"/>
    <w:p>
      <w:pPr>
        <w:pStyle w:val="Heading2"/>
      </w:pPr>
      <w:r>
        <w:t xml:space="preserve">II. Historical Context: From Traditional Media to Digital Innovation</w:t>
      </w:r>
    </w:p>
    <w:p>
      <w:pPr>
        <w:pStyle w:val="FirstParagraph"/>
      </w:pPr>
      <w:r>
        <w:t xml:space="preserve">The history of journalism in United Arab Emirates Abu Dhabi is deeply rooted in the nation’s broader narrative of modernization. For decades, the press served primarily as a mouthpiece for government announcements and national achievements. However, over the past two decades, there has been a significant shift toward a more dynamic media environment. The establishment of free zones such as Abu Dhabi Global Market (ADGM) and Media City has attracted international news organizations, fostering an ecosystem where local and global journalistic practices intersect. This evolution reflects the vision of the UAE leadership to transform United Arab Emirates Abu Dhabi into not just an economic powerhouse but also a center for intellectual discourse. The modern journalist in this region is no longer confined to print; they are digital natives, utilizing social media platforms, data journalism techniques, and multimedia storytelling to reach diverse demographics both within the region and internationally.</w:t>
      </w:r>
    </w:p>
    <w:bookmarkEnd w:id="21"/>
    <w:bookmarkStart w:id="22" w:name="Xf1f4b608fa8f915f8ae1a60a1f20e53060c2df1"/>
    <w:p>
      <w:pPr>
        <w:pStyle w:val="Heading2"/>
      </w:pPr>
      <w:r>
        <w:t xml:space="preserve">III. Regulatory Framework: Balancing Freedom with Responsibility</w:t>
      </w:r>
    </w:p>
    <w:p>
      <w:pPr>
        <w:pStyle w:val="FirstParagraph"/>
      </w:pPr>
      <w:r>
        <w:t xml:space="preserve">A critical aspect of understanding journalism in United Arab Emirates Abu Dhabi is the regulatory environment. The media sector is governed by laws designed to ensure national security, social cohesion, and respect for cultural norms. Unlike some Western models that prioritize absolute press freedom as a primary value, the UAE framework emphasizes responsible journalism that contributes to societal stability and development. For the journalist working in United Arab Emirates Abu Dhabi, this means navigating a complex landscape where editorial independence coexists with strict adherence to federal media laws. The Department of Culture and Tourism – Abu Dhabi (DCT) plays a pivotal role in licensing and regulating media activities. Consequently, journalists must possess not only reporting skills but also a nuanced understanding of legal boundaries regarding defamation, national security, and religious sensitivity. This regulatory approach does not stifle creativity; rather, it encourages journalists to focus on constructive narratives that highlight innovation, sustainability, and cultural heritage.</w:t>
      </w:r>
    </w:p>
    <w:bookmarkEnd w:id="22"/>
    <w:bookmarkStart w:id="23" w:name="X88d9d653cbb22790f11656fae6d8d6ef0729489"/>
    <w:p>
      <w:pPr>
        <w:pStyle w:val="Heading2"/>
      </w:pPr>
      <w:r>
        <w:t xml:space="preserve">IV. Ethical Challenges and Professional Standards</w:t>
      </w:r>
    </w:p>
    <w:p>
      <w:pPr>
        <w:pStyle w:val="FirstParagraph"/>
      </w:pPr>
      <w:r>
        <w:t xml:space="preserve">Ethics in journalism are universal, yet their application can vary based on cultural context. In United Arab Emirates Abu Dhabi, journalists face unique ethical challenges related to multiculturalism and the diaspora population. The workforce in United Arab Emirates Abu Dhabi is predominantly expatriate, meaning that journalists must be sensitive to a wide array of cultures, religions, and political viewpoints while maintaining neutrality and accuracy. Furthermore, the rise of misinformation on digital platforms poses a significant threat to public trust. Journalists in this region are increasingly tasked with fact-checking rapid news cycles and combating fake news that can destabilize social harmony. Professional bodies within United Arab Emirates Abu Dhabi have begun to promote codes of conduct that emphasize accuracy, fairness, and accountability. These standards align with international norms while being tailored to the local legal and social fabric, ensuring that the journalist serves as a reliable source of information for a diverse audience.</w:t>
      </w:r>
    </w:p>
    <w:bookmarkEnd w:id="23"/>
    <w:bookmarkStart w:id="24" w:name="X2460e439831a6c0c5faacd27bb0894b5ddbb6cf"/>
    <w:p>
      <w:pPr>
        <w:pStyle w:val="Heading2"/>
      </w:pPr>
      <w:r>
        <w:t xml:space="preserve">V. The Journalist as an Agent of National Development</w:t>
      </w:r>
    </w:p>
    <w:p>
      <w:pPr>
        <w:pStyle w:val="FirstParagraph"/>
      </w:pPr>
      <w:r>
        <w:t xml:space="preserve">Beyond reporting news, journalists in United Arab Emirates Abu Dhabi play a strategic role in nation-building. Through investigative reporting and feature stories, they highlight the UAE’s progress in sectors such as renewable energy, artificial intelligence, healthcare, and education. For instance, the coverage of initiatives like Masdar City or the Mohammed bin Rashid Al Maktoum Solar Park requires journalists to possess specialized technical knowledge to translate complex scientific concepts for general readers. This type of journalism fosters national pride and attracts foreign investment by showcasing United Arab Emirates Abu Dhabi as a forward-thinking leader. Additionally, journalists act as cultural ambassadors, interpreting local traditions for international visitors and residents. By bridging the gap between policy makers and the public, they facilitate transparency and civic engagement, thereby strengthening democratic processes within the framework of the UAE’s governance model.</w:t>
      </w:r>
    </w:p>
    <w:bookmarkEnd w:id="24"/>
    <w:bookmarkStart w:id="25" w:name="X517b065325b89636c37c7f62c1a9a333f7bb4e0"/>
    <w:p>
      <w:pPr>
        <w:pStyle w:val="Heading2"/>
      </w:pPr>
      <w:r>
        <w:t xml:space="preserve">VI. Future Outlook: Technology and Global Connectivity</w:t>
      </w:r>
    </w:p>
    <w:p>
      <w:pPr>
        <w:pStyle w:val="FirstParagraph"/>
      </w:pPr>
      <w:r>
        <w:t xml:space="preserve">Looking ahead, the future of journalism in United Arab Emirates Abu Dhabi will be defined by technological integration and global connectivity. The adoption of artificial intelligence in newsrooms for data analysis and content personalization is already underway. Journalists must adapt to these changes, leveraging technology to enhance storytelling rather than replacing human judgment. Moreover, as United Arab Emirates Abu Dhabi strengthens its ties with the Global South and emerging markets, journalists will serve as crucial interpreters of geopolitical shifts. The ability to produce bilingual or multilingual content will become a key competency for journalists operating in this international city. Training programs and academic institutions in United Arab Emirates Abu Dhabi are increasingly focusing on digital literacy, media ethics, and cross-cultural communication to prepare the next generation of media professionals.</w:t>
      </w:r>
    </w:p>
    <w:bookmarkEnd w:id="25"/>
    <w:bookmarkStart w:id="26" w:name="vii.-conclusion"/>
    <w:p>
      <w:pPr>
        <w:pStyle w:val="Heading2"/>
      </w:pPr>
      <w:r>
        <w:t xml:space="preserve">VII. Conclusion</w:t>
      </w:r>
    </w:p>
    <w:p>
      <w:pPr>
        <w:pStyle w:val="FirstParagraph"/>
      </w:pPr>
      <w:r>
        <w:t xml:space="preserve">In conclusion, the role of the journalist in United Arab Emirates Abu Dhabi is dynamic, complex, and vital to the region’s continued success. It is a profession that requires a delicate balance between adherence to local regulations and international professional standards. As United Arab Emirates Abu Dhabi continues to grow as a global city, its journalists will remain at the forefront of information dissemination, shaping public opinion and driving societal progress. By embracing technological advancements, upholding ethical integrity, and fostering cross-cultural understanding, the journalist in United Arab Emirates Abu Dhabi contributes significantly to the narrative of a modern, inclusive, and prosperous nation. Understanding this unique media landscape is essential for anyone seeking to engage with or work within the vibrant ecosystem of 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Regulatory Landscape of Journalism in United Arab Emirates Abu Dhabi</dc:title>
  <dc:creator/>
  <cp:keywords/>
  <dcterms:created xsi:type="dcterms:W3CDTF">2026-07-29T13:48:32Z</dcterms:created>
  <dcterms:modified xsi:type="dcterms:W3CDTF">2026-07-29T13:48:32Z</dcterms:modified>
</cp:coreProperties>
</file>

<file path=docProps/custom.xml><?xml version="1.0" encoding="utf-8"?>
<Properties xmlns="http://schemas.openxmlformats.org/officeDocument/2006/custom-properties" xmlns:vt="http://schemas.openxmlformats.org/officeDocument/2006/docPropsVTypes"/>
</file>