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e334e7ed354b7539e4c529d95820101b332e892"/>
    <w:p>
      <w:pPr>
        <w:pStyle w:val="Heading1"/>
      </w:pPr>
      <w:r>
        <w:t xml:space="preserve">The Role and Evolution of the Journalist in United Arab Emirates Dubai</w:t>
      </w:r>
    </w:p>
    <w:bookmarkStart w:id="27" w:name="X9a306d26ce2ffd5ac0a7a2104577c1f3af06f2e"/>
    <w:p>
      <w:pPr>
        <w:pStyle w:val="Heading2"/>
      </w:pPr>
      <w:r>
        <w:t xml:space="preserve">A Term Paper Analysis of Media Freedom, Regulation, and Strategic Communication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Studies &amp; Journalism Ethics</w:t>
      </w:r>
      <w:r>
        <w:br/>
      </w:r>
      <w:r>
        <w:rPr>
          <w:bCs/>
          <w:b/>
        </w:rPr>
        <w:t xml:space="preserve">Context:</w:t>
      </w:r>
    </w:p>
    <w:p>
      <w:pPr>
        <w:pStyle w:val="BodyText"/>
      </w:pPr>
      <w:r>
        <w:t xml:space="preserve">I. Introduction</w:t>
      </w:r>
    </w:p>
    <w:p>
      <w:pPr>
        <w:pStyle w:val="BodyText"/>
      </w:pPr>
      <w:r>
        <w:t xml:space="preserve">The landscape of global journalism is undergoing a profound transformation, driven by digitalization, geopolitical shifts, and evolving regulatory frameworks. Within this context, the</w:t>
      </w:r>
      <w:r>
        <w:t xml:space="preserve"> </w:t>
      </w:r>
      <w:hyperlink w:anchor="note1">
        <w:r>
          <w:rPr>
            <w:rStyle w:val="Hyperlink"/>
          </w:rPr>
          <w:t xml:space="preserve">Journalist</w:t>
        </w:r>
      </w:hyperlink>
      <w:r>
        <w:t xml:space="preserve"> </w:t>
      </w:r>
      <w:r>
        <w:t xml:space="preserve">plays an increasingly critical role as a bridge between government entities and the public. This paper examines the specific dynamics of journalism within</w:t>
      </w:r>
      <w:r>
        <w:t xml:space="preserve"> </w:t>
      </w:r>
      <w:r>
        <w:rPr>
          <w:bCs/>
          <w:b/>
        </w:rPr>
        <w:t xml:space="preserve">United Arab Emirates Dubai</w:t>
      </w:r>
      <w:r>
        <w:t xml:space="preserve">, a city that has positioned itself as a global hub for media, tourism, and business. As</w:t>
      </w:r>
      <w:r>
        <w:t xml:space="preserve"> </w:t>
      </w:r>
      <w:r>
        <w:rPr>
          <w:bCs/>
          <w:b/>
        </w:rPr>
        <w:t xml:space="preserve">United Arab Emirates Dubai</w:t>
      </w:r>
      <w:r>
        <w:t xml:space="preserve"> </w:t>
      </w:r>
      <w:r>
        <w:t xml:space="preserve">continues to expand its influence on the world stage, understanding the responsibilities, challenges, and opportunities for journalists operating in this region is essential. This term paper argues that while journalists in</w:t>
      </w:r>
    </w:p>
    <w:p>
      <w:pPr>
        <w:pStyle w:val="BodyText"/>
      </w:pPr>
      <w:r>
        <w:t xml:space="preserve">United Arab Emirates DubaiJournalist operate within a distinct regulatory environment characterized by state-led media policies, they simultaneously serve as vital instruments of national soft power and international communication.</w:t>
      </w:r>
    </w:p>
    <w:bookmarkStart w:id="20" w:name="X61097d75a9ad951cad61776a1481d63c558a268"/>
    <w:p>
      <w:pPr>
        <w:pStyle w:val="Heading3"/>
      </w:pPr>
      <w:r>
        <w:t xml:space="preserve">I1. Historical Context and Regulatory Framework</w:t>
      </w:r>
    </w:p>
    <w:p>
      <w:pPr>
        <w:pStyle w:val="FirstParagraph"/>
      </w:pPr>
      <w:r>
        <w:t xml:space="preserve">To understand the current role of the</w:t>
      </w:r>
      <w:r>
        <w:t xml:space="preserve"> </w:t>
      </w:r>
      <w:hyperlink w:anchor="note1">
        <w:r>
          <w:rPr>
            <w:rStyle w:val="Hyperlink"/>
          </w:rPr>
          <w:t xml:space="preserve">Journalist</w:t>
        </w:r>
      </w:hyperlink>
      <w:r>
        <w:t xml:space="preserve"> </w:t>
      </w:r>
      <w:r>
        <w:t xml:space="preserve">in</w:t>
      </w:r>
      <w:r>
        <w:t xml:space="preserve"> </w:t>
      </w:r>
      <w:r>
        <w:rPr>
          <w:bCs/>
          <w:b/>
        </w:rPr>
        <w:t xml:space="preserve">United Arab Emirates Dubai</w:t>
      </w:r>
      <w:r>
        <w:t xml:space="preserve">, one must first appreciate the historical evolution of media laws in the region. Unlike Western democracies where press freedom is often enshrined as an absolute right, media operations in</w:t>
      </w:r>
      <w:r>
        <w:t xml:space="preserve"> </w:t>
      </w:r>
      <w:r>
        <w:rPr>
          <w:bCs/>
          <w:b/>
        </w:rPr>
        <w:t xml:space="preserve">United Arab Emirates Dubai</w:t>
      </w:r>
      <w:r>
        <w:t xml:space="preserve"> </w:t>
      </w:r>
      <w:r>
        <w:t xml:space="preserve">are guided by a framework that prioritizes national security, social stability, and cultural respect. The Media Council of</w:t>
      </w:r>
      <w:r>
        <w:t xml:space="preserve"> </w:t>
      </w:r>
      <w:hyperlink w:anchor="note1">
        <w:r>
          <w:rPr>
            <w:rStyle w:val="Hyperlink"/>
          </w:rPr>
          <w:t xml:space="preserve">Journalist</w:t>
        </w:r>
      </w:hyperlink>
      <w:r>
        <w:t xml:space="preserve">s and the National Media Office play pivotal roles in regulating content.</w:t>
      </w:r>
    </w:p>
    <w:p>
      <w:pPr>
        <w:pStyle w:val="BodyText"/>
      </w:pPr>
      <w:r>
        <w:t xml:space="preserve">The regulatory environment is designed to prevent incitement, protect privacy, and uphold the dignity of the state. For every</w:t>
      </w:r>
      <w:r>
        <w:t xml:space="preserve"> </w:t>
      </w:r>
      <w:hyperlink w:anchor="note1">
        <w:r>
          <w:rPr>
            <w:rStyle w:val="Hyperlink"/>
          </w:rPr>
          <w:t xml:space="preserve">Journalist</w:t>
        </w:r>
      </w:hyperlink>
      <w:r>
        <w:t xml:space="preserve"> </w:t>
      </w:r>
      <w:r>
        <w:t xml:space="preserve">working in</w:t>
      </w:r>
      <w:r>
        <w:t xml:space="preserve"> </w:t>
      </w:r>
      <w:r>
        <w:rPr>
          <w:bCs/>
          <w:b/>
        </w:rPr>
        <w:t xml:space="preserve">United Arab Emirates Dubai</w:t>
      </w:r>
      <w:r>
        <w:t xml:space="preserve">, compliance with these regulations is not merely a legal obligation but a professional necessity. However, it is crucial to note that this framework has evolved significantly over the past two decades. The establishment of free zones such as the Dubai Media City has attracted international media giants and local startups alike, creating a hybrid ecosystem where global journalistic standards interact with local cultural norms.</w:t>
      </w:r>
    </w:p>
    <w:bookmarkEnd w:id="20"/>
    <w:bookmarkStart w:id="21" w:name="X960eded9726b0f3d71c1b897175ae7e539529fb"/>
    <w:p>
      <w:pPr>
        <w:pStyle w:val="Heading3"/>
      </w:pPr>
      <w:r>
        <w:t xml:space="preserve">I1I. The</w:t>
      </w:r>
      <w:r>
        <w:t xml:space="preserve"> </w:t>
      </w:r>
      <w:hyperlink w:anchor="note1">
        <w:r>
          <w:rPr>
            <w:rStyle w:val="Hyperlink"/>
          </w:rPr>
          <w:t xml:space="preserve">Journalist</w:t>
        </w:r>
      </w:hyperlink>
      <w:r>
        <w:t xml:space="preserve"> </w:t>
      </w:r>
      <w:r>
        <w:t xml:space="preserve">as a Facilitator of Economic and Cultural Vision</w:t>
      </w:r>
    </w:p>
    <w:p>
      <w:pPr>
        <w:pStyle w:val="FirstParagraph"/>
      </w:pPr>
      <w:r>
        <w:t xml:space="preserve">In</w:t>
      </w:r>
      <w:r>
        <w:t xml:space="preserve"> </w:t>
      </w:r>
      <w:r>
        <w:rPr>
          <w:bCs/>
          <w:b/>
        </w:rPr>
        <w:t xml:space="preserve">United Arab Emirates Dubai</w:t>
      </w:r>
      <w:r>
        <w:t xml:space="preserve">, the role of the</w:t>
      </w:r>
    </w:p>
    <w:p>
      <w:pPr>
        <w:pStyle w:val="BodyText"/>
      </w:pPr>
      <w:r>
        <w:t xml:space="preserve">Journalist extends beyond traditional reporting. Journalists are increasingly viewed as facilitators of the city’s broader economic and cultural vision. With initiatives like Expo 2020 and ongoing projects such as Dubai Creek Tower and various sustainability goals, there is a high demand for narrative building that aligns with these national ambitions.</w:t>
      </w:r>
    </w:p>
    <w:p>
      <w:pPr>
        <w:pStyle w:val="BodyText"/>
      </w:pPr>
      <w:r>
        <w:t xml:space="preserve">The</w:t>
      </w:r>
    </w:p>
    <w:p>
      <w:pPr>
        <w:pStyle w:val="BodyText"/>
      </w:pPr>
      <w:r>
        <w:t xml:space="preserve">Journalist in this context acts as a storyteller who translates complex policy decisions into accessible public narratives. Whether covering the fintech boom in DIFC (Dubai International Financial Centre) or the tourism strategies driven by Visit Dubai, journalists provide the contextual depth that helps international audiences understand</w:t>
      </w:r>
      <w:r>
        <w:t xml:space="preserve"> </w:t>
      </w:r>
      <w:r>
        <w:rPr>
          <w:bCs/>
          <w:b/>
        </w:rPr>
        <w:t xml:space="preserve">United Arab Emirates Dubai</w:t>
      </w:r>
      <w:r>
        <w:t xml:space="preserve">. This symbiotic relationship between media and state vision ensures that journalism remains relevant to national development goals while maintaining professional integrity.</w:t>
      </w:r>
    </w:p>
    <w:bookmarkEnd w:id="21"/>
    <w:bookmarkStart w:id="22" w:name="X4d6b34d797333bfeec1d1034a602ee9ba5fc4fd"/>
    <w:p>
      <w:pPr>
        <w:pStyle w:val="Heading3"/>
      </w:pPr>
      <w:r>
        <w:t xml:space="preserve">I1V. Challenges Faced by Journalists in</w:t>
      </w:r>
      <w:r>
        <w:t xml:space="preserve"> </w:t>
      </w:r>
      <w:r>
        <w:rPr>
          <w:bCs/>
          <w:b/>
        </w:rPr>
        <w:t xml:space="preserve">United Arab Emirates Dubai</w:t>
      </w:r>
    </w:p>
    <w:p>
      <w:pPr>
        <w:pStyle w:val="FirstParagraph"/>
      </w:pPr>
      <w:r>
        <w:t xml:space="preserve">The profession of the</w:t>
      </w:r>
      <w:r>
        <w:t xml:space="preserve"> </w:t>
      </w:r>
      <w:hyperlink w:anchor="note1">
        <w:r>
          <w:rPr>
            <w:rStyle w:val="Hyperlink"/>
          </w:rPr>
          <w:t xml:space="preserve">Journalist</w:t>
        </w:r>
      </w:hyperlink>
      <w:r>
        <w:t xml:space="preserve"> </w:t>
      </w:r>
      <w:r>
        <w:t xml:space="preserve">in</w:t>
      </w:r>
      <w:r>
        <w:t xml:space="preserve"> </w:t>
      </w:r>
      <w:r>
        <w:rPr>
          <w:bCs/>
          <w:b/>
        </w:rPr>
        <w:t xml:space="preserve">United Arab Emirates Dubai</w:t>
      </w:r>
    </w:p>
    <w:p>
      <w:pPr>
        <w:pStyle w:val="BodyText"/>
      </w:pPr>
      <w:r>
        <w:t xml:space="preserve">Furthermore, the digital age has introduced new pressures. The speed of information dissemination requires journalists to verify facts rapidly, which can be challenging in an era of misinformation. In</w:t>
      </w:r>
      <w:r>
        <w:t xml:space="preserve"> </w:t>
      </w:r>
      <w:r>
        <w:rPr>
          <w:bCs/>
          <w:b/>
        </w:rPr>
        <w:t xml:space="preserve">United Arab Emirates Dubai</w:t>
      </w:r>
      <w:r>
        <w:t xml:space="preserve">, where the population is highly diverse and multilingual, journalists must also navigate cultural sensitivities across different communities. This requires a high level of emotional intelligence and cultural competence from every practicing</w:t>
      </w:r>
    </w:p>
    <w:p>
      <w:pPr>
        <w:pStyle w:val="BodyText"/>
      </w:pPr>
      <w:r>
        <w:t xml:space="preserve">Journalist.</w:t>
      </w:r>
    </w:p>
    <w:bookmarkEnd w:id="22"/>
    <w:bookmarkStart w:id="23" w:name="X59ff71caeb96f2d47712bf61314dce20d1e66ab"/>
    <w:p>
      <w:pPr>
        <w:pStyle w:val="Heading3"/>
      </w:pPr>
      <w:r>
        <w:t xml:space="preserve">V. Digital Transformation and New Media Platforms</w:t>
      </w:r>
    </w:p>
    <w:p>
      <w:pPr>
        <w:pStyle w:val="FirstParagraph"/>
      </w:pPr>
      <w:r>
        <w:t xml:space="preserve">The rise of digital platforms has democratized information, allowing the</w:t>
      </w:r>
    </w:p>
    <w:p>
      <w:pPr>
        <w:pStyle w:val="BodyText"/>
      </w:pPr>
      <w:r>
        <w:t xml:space="preserve">Journalist to reach audiences directly without traditional gatekeepers. In</w:t>
      </w:r>
      <w:r>
        <w:t xml:space="preserve"> </w:t>
      </w:r>
      <w:r>
        <w:rPr>
          <w:bCs/>
          <w:b/>
        </w:rPr>
        <w:t xml:space="preserve">United Arab Emirates Dubai</w:t>
      </w:r>
      <w:r>
        <w:t xml:space="preserve">, this shift is particularly pronounced due to high smartphone penetration and internet connectivity. Social media platforms have become essential tools for journalists to engage with the public, gather tips, and break news in real-time.</w:t>
      </w:r>
    </w:p>
    <w:p>
      <w:pPr>
        <w:pStyle w:val="BodyText"/>
      </w:pPr>
      <w:r>
        <w:t xml:space="preserve">However, this digital transition also brings risks regarding cyber laws and online defamation. Journalists must be adept at digital literacy not only for content creation but also for legal safety. The ability to produce multimedia content—video, podcasts, interactive graphics—has become a standard requirement for modern</w:t>
      </w:r>
      <w:r>
        <w:t xml:space="preserve"> </w:t>
      </w:r>
      <w:hyperlink w:anchor="note1">
        <w:r>
          <w:rPr>
            <w:rStyle w:val="Hyperlink"/>
          </w:rPr>
          <w:t xml:space="preserve">Journalist</w:t>
        </w:r>
      </w:hyperlink>
      <w:r>
        <w:t xml:space="preserve"> </w:t>
      </w:r>
      <w:r>
        <w:t xml:space="preserve">in</w:t>
      </w:r>
      <w:r>
        <w:t xml:space="preserve"> </w:t>
      </w:r>
      <w:r>
        <w:rPr>
          <w:bCs/>
          <w:b/>
        </w:rPr>
        <w:t xml:space="preserve">United Arab Emirates Dubai</w:t>
      </w:r>
      <w:r>
        <w:t xml:space="preserve">. This evolution reflects a broader trend where journalism is becoming more interactive and less reliant on print mediums.</w:t>
      </w:r>
    </w:p>
    <w:bookmarkEnd w:id="23"/>
    <w:bookmarkStart w:id="24" w:name="X29fac94a07c675bf0fe188f1fda091827cb2ba5"/>
    <w:p>
      <w:pPr>
        <w:pStyle w:val="Heading3"/>
      </w:pPr>
      <w:r>
        <w:t xml:space="preserve">I.VI. Ethical Considerations and Professional Standards</w:t>
      </w:r>
    </w:p>
    <w:p>
      <w:pPr>
        <w:pStyle w:val="FirstParagraph"/>
      </w:pPr>
      <w:r>
        <w:t xml:space="preserve">Ethics remain at the core of journalistic practice, regardless of geographic location. For the</w:t>
      </w:r>
    </w:p>
    <w:p>
      <w:pPr>
        <w:pStyle w:val="BodyText"/>
      </w:pPr>
      <w:r>
        <w:t xml:space="preserve">Journalist operating in</w:t>
      </w:r>
      <w:r>
        <w:t xml:space="preserve"> </w:t>
      </w:r>
      <w:r>
        <w:rPr>
          <w:bCs/>
          <w:b/>
        </w:rPr>
        <w:t xml:space="preserve">United Arab Emirates Dubai</w:t>
      </w:r>
      <w:r>
        <w:t xml:space="preserve">, ethical considerations often include respecting local customs, avoiding defamation, and ensuring accuracy. The concept of "responsible journalism" is emphasized over "unrestricted press freedom," which means that journalists must carefully weigh the public interest against potential social harm.</w:t>
      </w:r>
    </w:p>
    <w:p>
      <w:pPr>
        <w:pStyle w:val="BodyText"/>
      </w:pPr>
      <w:r>
        <w:t xml:space="preserve">Professional bodies in</w:t>
      </w:r>
      <w:r>
        <w:t xml:space="preserve"> </w:t>
      </w:r>
      <w:r>
        <w:rPr>
          <w:bCs/>
          <w:b/>
        </w:rPr>
        <w:t xml:space="preserve">United Arab Emirates Dubai</w:t>
      </w:r>
      <w:r>
        <w:t xml:space="preserve"> </w:t>
      </w:r>
      <w:r>
        <w:t xml:space="preserve">continue to promote training and certification programs to uphold these standards. By fostering a culture of accountability, the media industry ensures that the work of every</w:t>
      </w:r>
    </w:p>
    <w:p>
      <w:pPr>
        <w:pStyle w:val="BodyText"/>
      </w:pPr>
      <w:r>
        <w:t xml:space="preserve">Journalist contributes positively to public discourse. This approach helps maintain trust between the media, government, and citizens.</w:t>
      </w:r>
    </w:p>
    <w:bookmarkEnd w:id="24"/>
    <w:bookmarkStart w:id="26" w:name="vii.-conclusion"/>
    <w:p>
      <w:pPr>
        <w:pStyle w:val="Heading3"/>
      </w:pPr>
      <w:r>
        <w:t xml:space="preserve">VII. Conclusion</w:t>
      </w:r>
    </w:p>
    <w:p>
      <w:pPr>
        <w:pStyle w:val="FirstParagraph"/>
      </w:pPr>
      <w:r>
        <w:t xml:space="preserve">In conclusion, the role of the</w:t>
      </w:r>
      <w:r>
        <w:t xml:space="preserve"> </w:t>
      </w:r>
      <w:hyperlink w:anchor="note1">
        <w:r>
          <w:rPr>
            <w:rStyle w:val="Hyperlink"/>
          </w:rPr>
          <w:t xml:space="preserve">Journalist in</w:t>
        </w:r>
        <w:r>
          <w:rPr>
            <w:rStyle w:val="Hyperlink"/>
          </w:rPr>
          <w:t xml:space="preserve"> </w:t>
        </w:r>
        <w:r>
          <w:rPr>
            <w:rStyle w:val="Hyperlink"/>
            <w:bCs/>
            <w:b/>
          </w:rPr>
          <w:t xml:space="preserve">United Arab Emirates Dubai</w:t>
        </w:r>
      </w:hyperlink>
    </w:p>
    <w:p>
      <w:pPr>
        <w:pStyle w:val="BodyText"/>
      </w:pPr>
      <w:r>
        <w:t xml:space="preserve">As</w:t>
      </w:r>
      <w:r>
        <w:t xml:space="preserve"> </w:t>
      </w:r>
      <w:r>
        <w:rPr>
          <w:bCs/>
          <w:b/>
        </w:rPr>
        <w:t xml:space="preserve">United Arab Emirates Dubai</w:t>
      </w:r>
      <w:r>
        <w:t xml:space="preserve">Journalist must be adaptable, culturally aware, and technologically proficient. Ultimately, the success of media operations in this region depends on a collaborative approach where journalists respect local laws while striving for truth and transparency. This balance is essential for sustaining the reputation of</w:t>
      </w:r>
      <w:r>
        <w:t xml:space="preserve"> </w:t>
      </w:r>
      <w:r>
        <w:rPr>
          <w:bCs/>
          <w:b/>
        </w:rPr>
        <w:t xml:space="preserve">United Arab Emirates Dubai</w:t>
      </w:r>
    </w:p>
    <w:p>
      <w:r>
        <w:pict>
          <v:rect style="width:0;height:1.5pt" o:hralign="center" o:hrstd="t" o:hr="t"/>
        </w:pict>
      </w:r>
    </w:p>
    <w:p>
      <w:pPr>
        <w:pStyle w:val="FirstParagraph"/>
      </w:pPr>
      <w:r>
        <w:rPr>
          <w:iCs/>
          <w:i/>
        </w:rPr>
        <w:t xml:space="preserve">Note: This term paper discusses the general role and context of journalism in United Arab Emirates Dubai. All names are fictitious.</w:t>
      </w:r>
    </w:p>
    <w:bookmarkStart w:id="25" w:name="note1"/>
    <w:p>
      <w:pPr>
        <w:pStyle w:val="BodyText"/>
      </w:pPr>
      <w:hyperlink w:anchor="top">
        <w:r>
          <w:rPr>
            <w:rStyle w:val="Hyperlink"/>
          </w:rPr>
          <w:t xml:space="preserve">^ Back to top</w:t>
        </w:r>
      </w:hyperlink>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Arab Emirates Dubai</dc:title>
  <dc:creator/>
  <dc:language>en</dc:language>
  <cp:keywords/>
  <dcterms:created xsi:type="dcterms:W3CDTF">2026-07-29T18:03:49Z</dcterms:created>
  <dcterms:modified xsi:type="dcterms:W3CDTF">2026-07-29T18:03:49Z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