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Venezuela,</w:t>
      </w:r>
      <w:r>
        <w:t xml:space="preserve"> </w:t>
      </w:r>
      <w:r>
        <w:t xml:space="preserve">Caracas</w:t>
      </w:r>
    </w:p>
    <w:bookmarkStart w:id="31" w:name="X087fc304ece308f523329c1b2d1e597f2edf804"/>
    <w:p>
      <w:pPr>
        <w:pStyle w:val="Heading1"/>
      </w:pPr>
      <w:r>
        <w:t xml:space="preserve">The Crucible of Truth: Journalism in the Context of Venezuela, Caracas</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w:t>
      </w:r>
    </w:p>
    <w:p>
      <w:pPr>
        <w:pStyle w:val="BodyText"/>
      </w:pPr>
      <w:r>
        <w:t xml:space="preserve"> ; p &lt; em&gt;</w:t>
      </w:r>
      <w:r>
        <w:rPr>
          <w:iCs/>
          <w:i/>
        </w:rPr>
        <w:t xml:space="preserve">&gt;Political Science and Media Studies&lt;/em&gt;&lt;/p&gt;</w:t>
      </w:r>
      <w:r>
        <w:br/>
      </w:r>
    </w:p>
    <w:bookmarkStart w:id="20" w:name="i.-abstract"/>
    <w:p>
      <w:pPr>
        <w:pStyle w:val="Heading2"/>
      </w:pPr>
      <w:r>
        <w:t xml:space="preserve">I. Abstract</w:t>
      </w:r>
    </w:p>
    <w:p>
      <w:pPr>
        <w:pStyle w:val="FirstParagraph"/>
      </w:pPr>
      <w:r>
        <w:t xml:space="preserve">This term paper examines the complex and evolving role of the journalist in contemporary Venezuela, with a specific focus on its capital city, Caracas. The study analyzes how political polarization, economic crisis, and legislative changes have impacted press freedom. It argues that the journalist in Caracas operates within a high-risk environment where professional integrity is constantly tested by state pressure and digital misinformation. Through an analysis of historical context and current realities, this paper highlights the resilience of investigative journalism and its critical function as a watchdog in one of Latin America’s most challenging media landscapes.</w:t>
      </w:r>
    </w:p>
    <w:bookmarkEnd w:id="20"/>
    <w:bookmarkStart w:id="21" w:name="ii.-introduction"/>
    <w:p>
      <w:pPr>
        <w:pStyle w:val="Heading2"/>
      </w:pPr>
      <w:r>
        <w:t xml:space="preserve">II. Introduction</w:t>
      </w:r>
    </w:p>
    <w:p>
      <w:pPr>
        <w:pStyle w:val="FirstParagraph"/>
      </w:pPr>
      <w:r>
        <w:t xml:space="preserve">Journalism is often described as the fourth estate, serving as a vital check on power and a primary source of information for democratic societies. However, the efficacy and safety of this institution vary drastically depending on geopolitical context. Nowhere is this more evident than in Venezuela, particularly in Caracas, where the capital serves not only as the political heart of the nation but also as its media epicenter. For decades, journalists in Venezuela have operated under shifting paradigms that range from relative openness to severe authoritarian control.</w:t>
      </w:r>
    </w:p>
    <w:p>
      <w:pPr>
        <w:pStyle w:val="BodyText"/>
      </w:pPr>
      <w:r>
        <w:t xml:space="preserve">The purpose of this term paper is to explore the specific challenges faced by the journalist in Caracas today. It seeks to understand how these professionals navigate legal harassment, economic hardship, and physical danger while attempting to report the truth. By focusing on Venezuela Caracas as a case study, we can better understand broader trends in media repression within authoritarian or hybrid regimes.</w:t>
      </w:r>
    </w:p>
    <w:bookmarkEnd w:id="21"/>
    <w:bookmarkStart w:id="22" w:name="X1a42bef9da51ed47be7b4c022be0fb9ba72be44"/>
    <w:p>
      <w:pPr>
        <w:pStyle w:val="Heading2"/>
      </w:pPr>
      <w:r>
        <w:t xml:space="preserve">III. Historical Context of Media in Venezuela</w:t>
      </w:r>
    </w:p>
    <w:p>
      <w:pPr>
        <w:pStyle w:val="FirstParagraph"/>
      </w:pPr>
      <w:r>
        <w:t xml:space="preserve">To understand the current state of journalism, one must look at the historical trajectory of media relations with the state. During the mid-20th century, Venezuelan press freedom was robust. However, following the election of Hugo Chávez in 1998 and later Nicolás Maduro, rhetoric against "bourgeois" or "counter-revolutionary" media intensified.</w:t>
      </w:r>
    </w:p>
    <w:p>
      <w:pPr>
        <w:pStyle w:val="BodyText"/>
      </w:pPr>
      <w:r>
        <w:t xml:space="preserve">In Caracas, major media outlets were often portrayed by government officials as enemies of the state. This narrative was reinforced by legislative changes such as the 2014 Ley Resorte (Law Against Hatred), which criminalized expressions deemed offensive to public authorities. These laws created a chilling effect, causing many journalists to self-censor or flee the country. The shift from democratic norms to what many international organizations describe as an authoritarian regime has fundamentally altered the operational environment for every journalist based in Caracas.</w:t>
      </w:r>
    </w:p>
    <w:bookmarkEnd w:id="22"/>
    <w:bookmarkStart w:id="26" w:name="X0d1c8c8d10afad9de92b193782e5f1ed729eb77"/>
    <w:p>
      <w:pPr>
        <w:pStyle w:val="Heading2"/>
      </w:pPr>
      <w:r>
        <w:t xml:space="preserve">IV. Contemporary Challenges Facing Journalists</w:t>
      </w:r>
    </w:p>
    <w:bookmarkStart w:id="23" w:name="a.-legal-and-institutional-harassment"/>
    <w:p>
      <w:pPr>
        <w:pStyle w:val="Heading3"/>
      </w:pPr>
      <w:r>
        <w:t xml:space="preserve">A. Legal and Institutional Harassment</w:t>
      </w:r>
    </w:p>
    <w:p>
      <w:pPr>
        <w:pStyle w:val="FirstParagraph"/>
      </w:pPr>
      <w:r>
        <w:t xml:space="preserve">Journalists in Venezuela face a myriad of legal obstacles. The use of defamation laws to silence critics is common. In Caracas, it is not uncommon for journalists to be summoned by security agencies or the Public Prosecutor’s Office under vague accusations of terrorism or incitement to violence. The lack of an independent judiciary means that legal recourse for harassed journalists is often nonexistent, leaving them vulnerable to arbitrary detention and asset seizure.</w:t>
      </w:r>
    </w:p>
    <w:bookmarkEnd w:id="23"/>
    <w:bookmarkStart w:id="24" w:name="b.-economic-crisis-and-resource-scarcity"/>
    <w:p>
      <w:pPr>
        <w:pStyle w:val="Heading3"/>
      </w:pPr>
      <w:r>
        <w:t xml:space="preserve">B. Economic Crisis and Resource Scarcity</w:t>
      </w:r>
    </w:p>
    <w:p>
      <w:pPr>
        <w:pStyle w:val="FirstParagraph"/>
      </w:pPr>
      <w:r>
        <w:t xml:space="preserve">The severe economic crisis in Venezuela has devastated the media industry. Hyperinflation has eroded advertising revenue, forcing many newspapers and television stations in Caracas to shut down or significantly reduce their operations. Journalists often work without proper equipment, safe internet access, or adequate compensation. This economic instability makes the journalist profession unsustainable for many, leading to a brain drain where experienced reporters leave Venezuela for opportunities abroad.</w:t>
      </w:r>
    </w:p>
    <w:bookmarkEnd w:id="24"/>
    <w:bookmarkStart w:id="25" w:name="c.-digital-security-and-misinformation"/>
    <w:p>
      <w:pPr>
        <w:pStyle w:val="Heading3"/>
      </w:pPr>
      <w:r>
        <w:t xml:space="preserve">C. Digital Security and Misinformation</w:t>
      </w:r>
    </w:p>
    <w:p>
      <w:pPr>
        <w:pStyle w:val="FirstParagraph"/>
      </w:pPr>
      <w:r>
        <w:t xml:space="preserve">In recent years, the battlefield has moved online. State-aligned groups and bots frequently engage in disinformation campaigns targeting journalists who report critically on government actions. Cyberattacks, doxxing, and online harassment are common tactics used to intimidate journalists in Caracas into silence. The journalist must now be not only a reporter but also a digital security expert to protect their sources and their own identity.</w:t>
      </w:r>
    </w:p>
    <w:bookmarkEnd w:id="25"/>
    <w:bookmarkEnd w:id="26"/>
    <w:bookmarkStart w:id="27" w:name="X34faa74281b85f7efbb3ad6fc9ef91469bd3ecf"/>
    <w:p>
      <w:pPr>
        <w:pStyle w:val="Heading2"/>
      </w:pPr>
      <w:r>
        <w:t xml:space="preserve">V. The Role of the Journalist as a Watchdog</w:t>
      </w:r>
    </w:p>
    <w:p>
      <w:pPr>
        <w:pStyle w:val="FirstParagraph"/>
      </w:pPr>
      <w:r>
        <w:t xml:space="preserve">Despite these immense pressures, the journalist in Venezuela remains crucial for several reasons:</w:t>
      </w:r>
    </w:p>
    <w:p>
      <w:pPr>
        <w:numPr>
          <w:ilvl w:val="0"/>
          <w:numId w:val="1001"/>
        </w:numPr>
        <w:pStyle w:val="Compact"/>
      </w:pPr>
      <w:r>
        <w:rPr>
          <w:bCs/>
          <w:b/>
        </w:rPr>
        <w:t xml:space="preserve">Maintaining Objective Records:</w:t>
      </w:r>
      <w:r>
        <w:t xml:space="preserve">In an environment where official narratives may diverge from reality, independent journalists provide essential documentation of human rights abuses, economic conditions, and political developments. This information is vital for international bodies and the Venezuelan public.</w:t>
      </w:r>
    </w:p>
    <w:p>
      <w:pPr>
        <w:numPr>
          <w:ilvl w:val="0"/>
          <w:numId w:val="1001"/>
        </w:numPr>
        <w:pStyle w:val="Compact"/>
      </w:pPr>
      <w:r>
        <w:rPr>
          <w:bCs/>
          <w:b/>
        </w:rPr>
        <w:t xml:space="preserve">Amplifying Marginalized Voices:</w:t>
      </w:r>
      <w:r>
        <w:t xml:space="preserve">Journalists in Caracas often act as bridges between the government's rhetoric and the lived experiences of citizens. By reporting on food shortages, healthcare crises, and social unrest, they humanize statistics and bring attention to humanitarian issues that might otherwise be ignored.</w:t>
      </w:r>
    </w:p>
    <w:p>
      <w:pPr>
        <w:numPr>
          <w:ilvl w:val="0"/>
          <w:numId w:val="1001"/>
        </w:numPr>
        <w:pStyle w:val="Compact"/>
      </w:pPr>
      <w:r>
        <w:rPr>
          <w:bCs/>
          <w:b/>
        </w:rPr>
        <w:t xml:space="preserve">Digital Journalism as a Lifeline:</w:t>
      </w:r>
      <w:r>
        <w:t xml:space="preserve">With traditional media outlets facing closures or takeover by state sympathizers, digital platforms have become the primary source of news. Independent online newsrooms in Caracas have emerged as resilient entities, using encrypted communication tools and decentralized hosting to maintain their operations.</w:t>
      </w:r>
    </w:p>
    <w:bookmarkEnd w:id="27"/>
    <w:bookmarkStart w:id="28" w:name="X287b5ae20ff72e2ea1c84d941ec54cfabf0b143"/>
    <w:p>
      <w:pPr>
        <w:pStyle w:val="Heading2"/>
      </w:pPr>
      <w:r>
        <w:t xml:space="preserve">VI. Case Study: The Resilience of Venezuelan Journalism</w:t>
      </w:r>
    </w:p>
    <w:p>
      <w:pPr>
        <w:pStyle w:val="FirstParagraph"/>
      </w:pPr>
      <w:r>
        <w:t xml:space="preserve">A notable example of this resilience is the work of organizations like Prodavincio or VozPopuli, based in Caracas. These digital-first outlets have maintained high standards of verification and reporting despite facing constant threats. Their success demonstrates that while physical infrastructure may be compromised, the commitment to truth-telling persists. Furthermore, citizen journalism has played a significant role, with ordinary Venezuelans using social media platforms like Twitter and Instagram to document protests and daily life challenges, effectively bypassing traditional gatekeepers.</w:t>
      </w:r>
    </w:p>
    <w:bookmarkEnd w:id="28"/>
    <w:bookmarkStart w:id="29" w:name="vii.-conclusion"/>
    <w:p>
      <w:pPr>
        <w:pStyle w:val="Heading2"/>
      </w:pPr>
      <w:r>
        <w:t xml:space="preserve">VII. Conclusion</w:t>
      </w:r>
    </w:p>
    <w:p>
      <w:pPr>
        <w:pStyle w:val="FirstParagraph"/>
      </w:pPr>
      <w:r>
        <w:t xml:space="preserve">The situation of the journalist in Venezuela, specifically within Caracas, represents one of the most difficult environments for press freedom globally. The combination of legal persecution, economic collapse, and digital harassment creates a hostile atmosphere that threatens the very existence of independent media. However, it is precisely because these challenges are so severe that the role of the journalist becomes even more critical.</w:t>
      </w:r>
    </w:p>
    <w:p>
      <w:pPr>
        <w:pStyle w:val="BodyText"/>
      </w:pPr>
      <w:r>
        <w:t xml:space="preserve">This term paper has argued that journalism in Caracas is no longer just about disseminating information; it is an act of resistance and preservation of truth. For international observers, supporting Venezuelan journalists involves recognizing their struggles, advocating for press freedom, and ensuring that their stories reach a global audience. Without the journalist's voice, the reality of life in Venezuela risks being obscured by propaganda and silence.</w:t>
      </w:r>
    </w:p>
    <w:p>
      <w:pPr>
        <w:pStyle w:val="BodyText"/>
      </w:pPr>
      <w:r>
        <w:t xml:space="preserve">As we look to the future, it is imperative to support initiatives that provide safety training, legal aid, and economic stability for journalists in Caracas. Strengthening the capacity of these professionals will not only help preserve democracy within Venezuela but also contribute to a more informed global understanding of this complex nation.</w:t>
      </w:r>
    </w:p>
    <w:bookmarkEnd w:id="29"/>
    <w:bookmarkStart w:id="30" w:name="viii.-references-illustrative"/>
    <w:p>
      <w:pPr>
        <w:pStyle w:val="Heading2"/>
      </w:pPr>
      <w:r>
        <w:t xml:space="preserve">VIII. References (Illustrative)</w:t>
      </w:r>
    </w:p>
    <w:p>
      <w:pPr>
        <w:pStyle w:val="FirstParagraph"/>
      </w:pPr>
      <w:r>
        <w:t xml:space="preserve">Committee to Protect Journalists (CPJ). "Venezuela: Press Freedom Under Siege."</w:t>
      </w:r>
    </w:p>
    <w:p>
      <w:pPr>
        <w:pStyle w:val="BodyText"/>
      </w:pPr>
      <w:r>
        <w:t xml:space="preserve">Rapporteur for Freedom of Expression, IACHR. "Report on the Situation of Journalists in Venezuela."</w:t>
      </w:r>
    </w:p>
    <w:p>
      <w:pPr>
        <w:pStyle w:val="BodyText"/>
      </w:pPr>
      <w:r>
        <w:t xml:space="preserve">Helsinki Watch. "Human Rights in Venezuela: A Decade of Repression."</w:t>
      </w:r>
    </w:p>
    <w:p>
      <w:pPr>
        <w:pStyle w:val="BodyText"/>
      </w:pPr>
      <w:r>
        <w:t xml:space="preserve">Local investigative reports from Caracas-based digital news outlets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Journalism in Venezuela, Caracas</dc:title>
  <dc:creator/>
  <dc:language>en</dc:language>
  <cp:keywords/>
  <dcterms:created xsi:type="dcterms:W3CDTF">2026-07-29T20:12:28Z</dcterms:created>
  <dcterms:modified xsi:type="dcterms:W3CDTF">2026-07-29T20:12:28Z</dcterms:modified>
</cp:coreProperties>
</file>

<file path=docProps/custom.xml><?xml version="1.0" encoding="utf-8"?>
<Properties xmlns="http://schemas.openxmlformats.org/officeDocument/2006/custom-properties" xmlns:vt="http://schemas.openxmlformats.org/officeDocument/2006/docPropsVTypes"/>
</file>