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Canada</w:t>
      </w:r>
      <w:r>
        <w:t xml:space="preserve"> </w:t>
      </w:r>
      <w:r>
        <w:t xml:space="preserve">Toronto</w:t>
      </w:r>
    </w:p>
    <w:bookmarkStart w:id="20" w:name="term-paper"/>
    <w:p>
      <w:pPr>
        <w:pStyle w:val="Heading1"/>
      </w:pPr>
      <w:r>
        <w:t xml:space="preserve">Term Paper</w:t>
      </w:r>
    </w:p>
    <w:p>
      <w:pPr>
        <w:pStyle w:val="FirstParagraph"/>
      </w:pPr>
      <w:r>
        <w:rPr>
          <w:bCs/>
          <w:b/>
        </w:rPr>
        <w:t xml:space="preserve">The Judicial Bench in the Urban Context:</w:t>
      </w:r>
      <w:r>
        <w:br/>
      </w:r>
      <w:r>
        <w:t xml:space="preserve">A Comprehensive Analysis of the Role, Ethics, and Societal Impact of a Judge in Canada Toronto</w:t>
      </w:r>
    </w:p>
    <w:p>
      <w:pPr>
        <w:pStyle w:val="BodyText"/>
      </w:pPr>
      <w:r>
        <w:br/>
      </w:r>
      <w:r>
        <w:br/>
      </w:r>
    </w:p>
    <w:p>
      <w:pPr>
        <w:pStyle w:val="BodyText"/>
      </w:pPr>
      <w:r>
        <w:rPr>
          <w:bCs/>
          <w:b/>
        </w:rPr>
        <w:t xml:space="preserve">Student Name:</w:t>
      </w:r>
      <w:r>
        <w:t xml:space="preserve"> </w:t>
      </w:r>
      <w:r>
        <w:t xml:space="preserve">[Insert Name]</w:t>
      </w:r>
      <w:r>
        <w:br/>
      </w:r>
    </w:p>
    <w:p>
      <w:pPr>
        <w:pStyle w:val="BodyText"/>
      </w:pPr>
      <w:r>
        <w:rPr>
          <w:bCs/>
          <w:b/>
        </w:rPr>
        <w:t xml:space="preserve">Course Code:</w:t>
      </w:r>
      <w:r>
        <w:t xml:space="preserve"> </w:t>
      </w:r>
      <w:r>
        <w:t xml:space="preserve">LAW 405</w:t>
      </w:r>
      <w:r>
        <w:br/>
      </w:r>
    </w:p>
    <w:p>
      <w:pPr>
        <w:pStyle w:val="BodyText"/>
      </w:pPr>
      <w:r>
        <w:rPr>
          <w:bCs/>
          <w:b/>
        </w:rPr>
        <w:t xml:space="preserve">Date:</w:t>
      </w:r>
      <w:r>
        <w:t xml:space="preserve"> </w:t>
      </w:r>
      <w:r>
        <w:t xml:space="preserve">October 26, 2023</w:t>
      </w:r>
    </w:p>
    <w:bookmarkEnd w:id="20"/>
    <w:bookmarkStart w:id="21" w:name="abstract"/>
    <w:p>
      <w:pPr>
        <w:pStyle w:val="Heading3"/>
      </w:pPr>
      <w:r>
        <w:t xml:space="preserve">Abstract</w:t>
      </w:r>
    </w:p>
    <w:p>
      <w:pPr>
        <w:pStyle w:val="FirstParagraph"/>
      </w:pPr>
      <w:r>
        <w:t xml:space="preserve">This Term Paper explores the multifaceted role of a Judge within the legal framework of Canada Toronto. As one of the most populous and culturally diverse jurisdictions in North America, Toronto presents unique challenges and opportunities for judicial officers. This document examines the appointment process, ethical obligations, case management complexities, and the broader societal impact of judicial decisions in this specific geographic context. It argues that a Judge in Canada Toronto serves not only as an arbiter of law but also as a custodian of public trust in an increasingly polarized world.</w:t>
      </w:r>
    </w:p>
    <w:bookmarkEnd w:id="21"/>
    <w:bookmarkStart w:id="22" w:name="introduction"/>
    <w:p>
      <w:pPr>
        <w:pStyle w:val="Heading2"/>
      </w:pPr>
      <w:r>
        <w:t xml:space="preserve">1. Introduction</w:t>
      </w:r>
    </w:p>
    <w:p>
      <w:pPr>
        <w:pStyle w:val="FirstParagraph"/>
      </w:pPr>
      <w:r>
        <w:t xml:space="preserve">The judiciary is the cornerstone of democratic governance, ensuring that laws are applied fairly and consistently. In Canada Toronto, a city known for its multiculturalism and rapid urbanization, the role of a Judge extends beyond simple legal adjudication. The term "Term Paper" implies an academic rigor required to understand these complexities thoroughly. This paper investigates how the distinct characteristics of Canada Toronto influence the daily operations and long-term responsibilities of a Judge. By analyzing the intersection of federal and provincial laws with local community dynamics, we can better appreciate why the position of a Judge in this region requires specialized knowledge, immense patience, and unwavering integrity.</w:t>
      </w:r>
    </w:p>
    <w:bookmarkEnd w:id="22"/>
    <w:bookmarkStart w:id="23" w:name="X97ff655606eae152f1b59b7b6e3c647d66799b0"/>
    <w:p>
      <w:pPr>
        <w:pStyle w:val="Heading2"/>
      </w:pPr>
      <w:r>
        <w:t xml:space="preserve">2. The Appointment and Qualifications of a Judge in Canada Toronto</w:t>
      </w:r>
    </w:p>
    <w:p>
      <w:pPr>
        <w:pStyle w:val="FirstParagraph"/>
      </w:pPr>
      <w:r>
        <w:t xml:space="preserve">The path to becoming a Judge is rigorous. In Canada, superior court judges are appointed by the federal government following recommendations from an independent advisory board. However, for a judicial officer practicing in the Superior Court of Justice or the Ontario Court of Justice within Canada Toronto, specific provincial expertise is crucial. Candidates must have at least ten years of standing as members of the bar in Ontario.</w:t>
      </w:r>
    </w:p>
    <w:p>
      <w:pPr>
        <w:pStyle w:val="BodyText"/>
      </w:pPr>
      <w:r>
        <w:t xml:space="preserve">In Canada Toronto, where legal practice is dominated by large commercial firms and complex civil litigation, appointees often bring extensive experience in corporate law, criminal defense, or family law. This professional background informs their judicial temperament. A Judge must possess not only legal acumen but also the cultural competence to navigate a jurisdiction where over half of the population was born outside of Canada. Understanding diverse cultural nuances is essential for a Judge to ensure that justice is perceived as fair by all litigants, regardless of their background.</w:t>
      </w:r>
    </w:p>
    <w:bookmarkEnd w:id="23"/>
    <w:bookmarkStart w:id="24" w:name="ethical-obligations-and-judicial-conduct"/>
    <w:p>
      <w:pPr>
        <w:pStyle w:val="Heading2"/>
      </w:pPr>
      <w:r>
        <w:t xml:space="preserve">3. Ethical Obligations and Judicial Conduct</w:t>
      </w:r>
    </w:p>
    <w:p>
      <w:pPr>
        <w:pStyle w:val="FirstParagraph"/>
      </w:pPr>
      <w:r>
        <w:t xml:space="preserve">The Code of Judicial Conduct outlines the strict ethical boundaries within which a Judge must operate. In Canada Toronto, where media scrutiny is intense due to the city’s status as a major metropolitan hub, maintaining impartiality is paramount. A Judge must avoid any behavior that might lead reasonable people to question their integrity or independence.</w:t>
      </w:r>
    </w:p>
    <w:p>
      <w:pPr>
        <w:pStyle w:val="BodyText"/>
      </w:pPr>
      <w:r>
        <w:t xml:space="preserve">Furthermore, access to justice is a critical ethical concern in Canada Toronto. The high cost of living and legal representation means that many residents struggle to navigate the court system. A modern Judge in this jurisdiction has an ethical duty to facilitate fair proceedings by ensuring that litigants who are self-represented understand the process. This may involve explaining legal terms clearly or granting reasonable adjournments when necessary, without compromising the efficiency of the court.</w:t>
      </w:r>
    </w:p>
    <w:bookmarkEnd w:id="24"/>
    <w:bookmarkStart w:id="25" w:name="X730f2a0b7620f567272b35426562ea7a6421659"/>
    <w:p>
      <w:pPr>
        <w:pStyle w:val="Heading2"/>
      </w:pPr>
      <w:r>
        <w:t xml:space="preserve">4. The Burden of Caseload in a Major Urban Center</w:t>
      </w:r>
    </w:p>
    <w:p>
      <w:pPr>
        <w:pStyle w:val="FirstParagraph"/>
      </w:pPr>
      <w:r>
        <w:t xml:space="preserve">Toronto is one of Canada’s busiest cities, and its courts reflect this density. A Judge in Canada Toronto faces an overwhelming caseload compared to their counterparts in rural areas. This volume includes high-stakes corporate disputes, intricate family law matters involving international custody issues, and a significant number of criminal cases. The pressure to clear dockets quickly can sometimes conflict with the need for thorough deliberation.</w:t>
      </w:r>
    </w:p>
    <w:p>
      <w:pPr>
        <w:pStyle w:val="BodyText"/>
      </w:pPr>
      <w:r>
        <w:t xml:space="preserve">Term papers analyzing judicial efficiency often highlight this tension. A Judge must balance speed with accuracy. In Canada Toronto, where pre-trial conferences and settlement discussions are common, a Judge’s ability to manage these processes effectively can resolve disputes without ever reaching a full trial. This case management role is increasingly vital in preventing backlog and ensuring that the justice system remains accessible.</w:t>
      </w:r>
    </w:p>
    <w:bookmarkEnd w:id="25"/>
    <w:bookmarkStart w:id="26" w:name="social-impact-and-community-trust"/>
    <w:p>
      <w:pPr>
        <w:pStyle w:val="Heading2"/>
      </w:pPr>
      <w:r>
        <w:t xml:space="preserve">5. Social Impact and Community Trust</w:t>
      </w:r>
    </w:p>
    <w:p>
      <w:pPr>
        <w:pStyle w:val="FirstParagraph"/>
      </w:pPr>
      <w:r>
        <w:t xml:space="preserve">The legitimacy of the judiciary relies heavily on public trust. In Canada Toronto, diverse communities must feel represented within the justice system. Historically, certain groups have faced systemic barriers in their interactions with law enforcement and courts. A Judge plays a pivotal role in addressing these disparities by applying the law without bias and recognizing systemic inequities during sentencing or procedural decisions.</w:t>
      </w:r>
    </w:p>
    <w:p>
      <w:pPr>
        <w:pStyle w:val="BodyText"/>
      </w:pPr>
      <w:r>
        <w:t xml:space="preserve">For instance, in criminal cases involving Indigenous offenders or youth from marginalized neighborhoods, a Judge must consider alternative sentencing options that address root causes such as poverty or lack of education. In civil matters, particularly housing disputes which are prevalent in Toronto’s rental market, a Judge’s decision can directly impact the livelihoods of vulnerable tenants. Therefore, the rulings issued by a Judge in Canada Toronto have immediate and tangible effects on social stability.</w:t>
      </w:r>
    </w:p>
    <w:bookmarkEnd w:id="26"/>
    <w:bookmarkStart w:id="27" w:name="technology-and-modern-challenges"/>
    <w:p>
      <w:pPr>
        <w:pStyle w:val="Heading2"/>
      </w:pPr>
      <w:r>
        <w:t xml:space="preserve">6. Technology and Modern Challenges</w:t>
      </w:r>
    </w:p>
    <w:p>
      <w:pPr>
        <w:pStyle w:val="FirstParagraph"/>
      </w:pPr>
      <w:r>
        <w:t xml:space="preserve">The digital transformation of the legal sector has forced Judges to adapt rapidly. In Canada Toronto, virtual hearings have become standard practice post-pandemic. A Judge must now be proficient in managing electronic evidence, ensuring secure video conferencing protocols, and maintaining decorum in a digital courtroom. This shift requires continuous education and flexibility.</w:t>
      </w:r>
    </w:p>
    <w:p>
      <w:pPr>
        <w:pStyle w:val="BodyText"/>
      </w:pPr>
      <w:r>
        <w:t xml:space="preserve">Moreover, the rise of artificial intelligence in legal research and prediction tools presents new ethical questions for a Judge. While technology can aid in efficiency, it cannot replace human judgment regarding equity and fairness. A Judge must remain the final decision-maker, ensuring that technological aids do not introduce algorithmic bias into their rulings.</w:t>
      </w:r>
    </w:p>
    <w:bookmarkEnd w:id="27"/>
    <w:bookmarkStart w:id="28" w:name="conclusion"/>
    <w:p>
      <w:pPr>
        <w:pStyle w:val="Heading2"/>
      </w:pPr>
      <w:r>
        <w:t xml:space="preserve">7. Conclusion</w:t>
      </w:r>
    </w:p>
    <w:p>
      <w:pPr>
        <w:pStyle w:val="FirstParagraph"/>
      </w:pPr>
      <w:r>
        <w:t xml:space="preserve">In conclusion, the role of a Judge in Canada Toronto is complex, demanding, and deeply impactful. It requires a unique blend of legal expertise, ethical fortitude, cultural sensitivity, and administrative skill. As highlighted in this Term Paper, the specific context of Canada Toronto—with its dense population and diverse demographics—places additional demands on judicial officers compared to other regions.</w:t>
      </w:r>
    </w:p>
    <w:p>
      <w:pPr>
        <w:pStyle w:val="BodyText"/>
      </w:pPr>
      <w:r>
        <w:t xml:space="preserve">The Judge serves as a vital link between the state and the citizenry. Their decisions shape legal precedents that affect not just individual litigants but society as a whole. To uphold the rule of law in such a vibrant and challenging environment, Judges must continually strive for excellence in their craft while remaining attuned to the evolving needs of their community. Only through dedicated service can they ensure that justice remains accessible, fair, and effective for all residents of Canada Toronto.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Judge in Canada Toronto</dc:title>
  <dc:creator/>
  <dc:language>en</dc:language>
  <cp:keywords/>
  <dcterms:created xsi:type="dcterms:W3CDTF">2026-07-29T10:32:15Z</dcterms:created>
  <dcterms:modified xsi:type="dcterms:W3CDTF">2026-07-29T10:32:15Z</dcterms:modified>
</cp:coreProperties>
</file>

<file path=docProps/custom.xml><?xml version="1.0" encoding="utf-8"?>
<Properties xmlns="http://schemas.openxmlformats.org/officeDocument/2006/custom-properties" xmlns:vt="http://schemas.openxmlformats.org/officeDocument/2006/docPropsVTypes"/>
</file>