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0f01eba147586c058e87a1e16ed6c741501750"/>
    <w:p>
      <w:pPr>
        <w:pStyle w:val="Heading1"/>
      </w:pPr>
      <w:r>
        <w:t xml:space="preserve">The Role and Evolution of the Judge in Ethiopia Addis Ababa</w:t>
      </w:r>
    </w:p>
    <w:p>
      <w:pPr>
        <w:pStyle w:val="FirstParagraph"/>
      </w:pPr>
      <w:r>
        <w:t xml:space="preserve">A Term Paper on Judicial Independence, Cultural Context, and Modern Challenges in the Federal Capital</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judiciary serves as the guardian of the constitution and the ultimate arbiter of disputes in any democratic society. In Ethiopia, a nation characterized by its rich ethnic diversity, complex history, and rapid socio-political transformation, the role of the judge is not merely administrative but profoundly symbolic and functional. This term paper explores the multifaceted position of a Judge within Ethiopia Addis Ababa, the capital city that serves as both the political heart and judicial hub of the nation. By examining historical precedents, constitutional frameworks, and contemporary challenges this analysis highlights how judges in Ethiopia Addis Ababa navigate between traditional dispute resolution mechanisms and modern statutory law.</w:t>
      </w:r>
    </w:p>
    <w:p>
      <w:pPr>
        <w:pStyle w:val="BodyText"/>
      </w:pPr>
      <w:r>
        <w:t xml:space="preserve">As a Judge operates within Ethiopia Addis Ababa they are situated at the intersection of federal authority and regional administration. The dynamics of justice in this specific geographic and political context require an understanding of the dual legal systems that often coexist: formal state courts and informal traditional or religious tribunals. Consequently, the mandate of a Judge in Ethiopia Addis Ababa extends beyond interpreting statutes to mediating societal tensions arising from ethnic federalism, economic development projects, and human rights issues.</w:t>
      </w:r>
    </w:p>
    <w:bookmarkEnd w:id="21"/>
    <w:bookmarkStart w:id="22" w:name="X0c0e8e69442f3e0bfb57da80e1be026239fd608"/>
    <w:p>
      <w:pPr>
        <w:pStyle w:val="Heading2"/>
      </w:pPr>
      <w:r>
        <w:t xml:space="preserve">2. Historical Context and Institutional Development</w:t>
      </w:r>
    </w:p>
    <w:p>
      <w:pPr>
        <w:pStyle w:val="FirstParagraph"/>
      </w:pPr>
      <w:r>
        <w:t xml:space="preserve">To understand the current standing of a Judge in Ethiopia Addis Ababa one must look back to the early 20th century. The modern judicial system was largely shaped during the reign of Emperor Haile Selassie, particularly following the adoption of the 1931 and later 1955 constitutions. However, it was after the fall of the Derg regime in 1991 and subsequent to the adoption of the Federal Democratic Republic (FDRE) Constitution in 1995 that significant structural changes occurred.</w:t>
      </w:r>
    </w:p>
    <w:p>
      <w:pPr>
        <w:pStyle w:val="BodyText"/>
      </w:pPr>
      <w:r>
        <w:t xml:space="preserve">The FDRE Constitution established a federal structure where power is divided between the federal government and regional states. Addis Ababa holds a unique constitutional status, functioning as a self-governing city with its own special administrative framework. Within this framework, the judiciary is organized into Federal and City Courts. A Judge appointed to work in Ethiopia Addis Ababa may serve in either jurisdiction or at the Federal Supreme Court level, depending on their specialization and appointment.</w:t>
      </w:r>
    </w:p>
    <w:p>
      <w:pPr>
        <w:pStyle w:val="BodyText"/>
      </w:pPr>
      <w:r>
        <w:t xml:space="preserve">Historically, the perception of a Judge in Ethiopia has evolved from being seen as an extension of executive power to an independent pillar of democracy. Early criticisms focused heavily on judicial subordination to political authority. However, recent decades have seen concerted efforts by the Justice Sector Reform Program in Ethiopia Addis Ababa aimed at enhancing transparency, accountability, and efficiency within the courts.</w:t>
      </w:r>
    </w:p>
    <w:bookmarkEnd w:id="22"/>
    <w:bookmarkStart w:id="23" w:name="X470ff7e2d724a354696217af1f1fb63afbed6d2"/>
    <w:p>
      <w:pPr>
        <w:pStyle w:val="Heading2"/>
      </w:pPr>
      <w:r>
        <w:t xml:space="preserve">3. Constitutional Mandate and Judicial Independence</w:t>
      </w:r>
    </w:p>
    <w:p>
      <w:pPr>
        <w:pStyle w:val="FirstParagraph"/>
      </w:pPr>
      <w:r>
        <w:t xml:space="preserve">The core responsibility of a Judge in Ethiopia Addis Ababa is derived directly from Article 78 of the FDRE Constitution which guarantees judicial independence. This principle dictates that judges are subject only to the constitution and federal laws, free from interference by other branches of government. In practice, achieving this ideal remains a work in progress.</w:t>
      </w:r>
    </w:p>
    <w:p>
      <w:pPr>
        <w:pStyle w:val="BodyText"/>
      </w:pPr>
      <w:r>
        <w:t xml:space="preserve">In Ethiopia Addis Ababa high-profile cases often attract significant public and international attention. A Judge presiding over such cases must balance legal rigor with societal expectations. The constitutional framework mandates that every judge swear an oath to uphold the constitution before assuming office. This oath underscores the seriousness of their role in maintaining social order in a capital city that houses numerous foreign diplomatic missions, international organizations, and diverse ethnic communities.</w:t>
      </w:r>
    </w:p>
    <w:p>
      <w:pPr>
        <w:pStyle w:val="BodyText"/>
      </w:pPr>
      <w:r>
        <w:t xml:space="preserve">Furthermore, the establishment of specialized courts such as commercial and labor courts in Ethiopia Addis Ababa reflects a growing complexity in legal demands. A Judge specializing in commercial law plays a critical role in facilitating investment by ensuring contract enforcement and resolving business disputes efficiently. Similarly, labor court judges are essential for protecting workers' rights amidst rapid urbanization and industrial growth.</w:t>
      </w:r>
    </w:p>
    <w:bookmarkEnd w:id="23"/>
    <w:bookmarkStart w:id="24" w:name="X2967cf64be4c9e9c6772021a510097caab82783"/>
    <w:p>
      <w:pPr>
        <w:pStyle w:val="Heading2"/>
      </w:pPr>
      <w:r>
        <w:t xml:space="preserve">4. Interaction with Customary Law and Mediation</w:t>
      </w:r>
    </w:p>
    <w:p>
      <w:pPr>
        <w:pStyle w:val="FirstParagraph"/>
      </w:pPr>
      <w:r>
        <w:t xml:space="preserve">A distinctive feature of the judicial landscape in Ethiopia Addis Ababa is the coexistence of formal law with customary practices. While a Judge operates within statutory limits, they are often expected to consider cultural norms, especially in family and land dispute cases. In many communities within Addis Ababa, mediation remains a preferred method for resolving conflicts due to its cost-effectiveness and community-preserving nature.</w:t>
      </w:r>
    </w:p>
    <w:p>
      <w:pPr>
        <w:pStyle w:val="BodyText"/>
      </w:pPr>
      <w:r>
        <w:t xml:space="preserve">The Federal Supreme Court Cassation Division has issued guidelines emphasizing that customary laws should not contradict fundamental human rights or constitutional provisions. Therefore, when a Judge encounters cases involving traditional practices they must carefully weigh cultural sensitivity against universal legal standards. This delicate balancing act is particularly relevant in Ethiopia Addis Ababa where urban migrants bring rural customs into the city environment.</w:t>
      </w:r>
    </w:p>
    <w:bookmarkEnd w:id="24"/>
    <w:bookmarkStart w:id="25" w:name="contemporary-challenges-facing-judges"/>
    <w:p>
      <w:pPr>
        <w:pStyle w:val="Heading2"/>
      </w:pPr>
      <w:r>
        <w:t xml:space="preserve">5. Contemporary Challenges Facing Judges</w:t>
      </w:r>
    </w:p>
    <w:p>
      <w:pPr>
        <w:pStyle w:val="FirstParagraph"/>
      </w:pPr>
      <w:r>
        <w:t xml:space="preserve">Despite progress, several challenges persist for a Judge operating in Ethiopia Addis Ababa:</w:t>
      </w:r>
    </w:p>
    <w:p>
      <w:pPr>
        <w:numPr>
          <w:ilvl w:val="0"/>
          <w:numId w:val="1001"/>
        </w:numPr>
        <w:pStyle w:val="Compact"/>
      </w:pPr>
      <w:r>
        <w:rPr>
          <w:bCs/>
          <w:b/>
        </w:rPr>
        <w:t xml:space="preserve">Congestion and Backlogs:</w:t>
      </w:r>
      <w:r>
        <w:t xml:space="preserve"> </w:t>
      </w:r>
      <w:r>
        <w:t xml:space="preserve">The courts in Ethiopia Addis Ababa face immense caseloads leading to delays. A Judge must manage time efficiently while ensuring due process is not compromised.</w:t>
      </w:r>
    </w:p>
    <w:p>
      <w:pPr>
        <w:numPr>
          <w:ilvl w:val="0"/>
          <w:numId w:val="1001"/>
        </w:numPr>
        <w:pStyle w:val="Compact"/>
      </w:pPr>
      <w:r>
        <w:rPr>
          <w:bCs/>
          <w:b/>
        </w:rPr>
        <w:t xml:space="preserve">Resource Constraints:</w:t>
      </w:r>
      <w:r>
        <w:t xml:space="preserve"> </w:t>
      </w:r>
      <w:r>
        <w:t xml:space="preserve">Infrastructure, technological integration, and adequate staffing levels vary across different court branches affecting the ease with which a Judge can deliver timely justice.</w:t>
      </w:r>
    </w:p>
    <w:p>
      <w:pPr>
        <w:numPr>
          <w:ilvl w:val="0"/>
          <w:numId w:val="1001"/>
        </w:numPr>
        <w:pStyle w:val="Compact"/>
      </w:pPr>
      <w:r>
        <w:rPr>
          <w:bCs/>
          <w:b/>
        </w:rPr>
        <w:t xml:space="preserve">Social Pressure:</w:t>
      </w:r>
      <w:r>
        <w:t xml:space="preserve"> </w:t>
      </w:r>
      <w:r>
        <w:t xml:space="preserve">Given Addis Ababa's status as a political center judges often operate under scrutiny. Ensuring impartiality amidst potential external pressures is crucial for maintaining public trust.</w:t>
      </w:r>
    </w:p>
    <w:p>
      <w:pPr>
        <w:numPr>
          <w:ilvl w:val="0"/>
          <w:numId w:val="1001"/>
        </w:numPr>
        <w:pStyle w:val="Compact"/>
      </w:pPr>
      <w:r>
        <w:rPr>
          <w:bCs/>
          <w:b/>
        </w:rPr>
        <w:t xml:space="preserve">Multilingual Requirements:</w:t>
      </w:r>
      <w:r>
        <w:t xml:space="preserve"> </w:t>
      </w:r>
      <w:r>
        <w:t xml:space="preserve">Ethiopia Addis Ababa is linguistically diverse. A Judge must ensure that proceedings are conducted in languages understood by all parties, requiring the provision of qualified interpreters and multilingual judgments.</w:t>
      </w:r>
    </w:p>
    <w:bookmarkEnd w:id="25"/>
    <w:bookmarkStart w:id="26" w:name="X40a8cf1be50cae96025b0a2ba7f9e59c0297832"/>
    <w:p>
      <w:pPr>
        <w:pStyle w:val="Heading2"/>
      </w:pPr>
      <w:r>
        <w:t xml:space="preserve">6. The Future of the Judiciary in Ethiopia Addis Ababa</w:t>
      </w:r>
    </w:p>
    <w:p>
      <w:pPr>
        <w:pStyle w:val="FirstParagraph"/>
      </w:pPr>
      <w:r>
        <w:t xml:space="preserve">The future trajectory for a Judge in Ethiopia Addis Ababa involves greater integration of technology. E-filing systems, virtual hearings, and digital case management tools are gradually being implemented to enhance efficiency. Additionally, continuous professional training is emphasized to equip judges with updated knowledge on international law, cybercrime regulations, and environmental protection laws.</w:t>
      </w:r>
    </w:p>
    <w:p>
      <w:pPr>
        <w:pStyle w:val="BodyText"/>
      </w:pPr>
      <w:r>
        <w:t xml:space="preserve">Moreover there is a growing emphasis on alternative dispute resolution (ADR) mechanisms. Encouraging parties to settle disputes outside formal courtrooms alleviates the burden on the judiciary and aligns with community-based justice ideals. A Judge in Ethiopia Addis Ababa today must therefore be not only a legal expert but also an administrator and mediator capable of fostering social harmony.</w:t>
      </w:r>
    </w:p>
    <w:bookmarkEnd w:id="26"/>
    <w:bookmarkStart w:id="27" w:name="conclusion"/>
    <w:p>
      <w:pPr>
        <w:pStyle w:val="Heading2"/>
      </w:pPr>
      <w:r>
        <w:t xml:space="preserve">7. Conclusion</w:t>
      </w:r>
    </w:p>
    <w:p>
      <w:pPr>
        <w:pStyle w:val="FirstParagraph"/>
      </w:pPr>
      <w:r>
        <w:t xml:space="preserve">In conclusion, the role of a Judge in Ethiopia Addis Ababa is complex, dynamic, and critical to the nation’s democratic consolidation. As the capital city continues to grow economically and politically so too does the demand for robust judicial services. The judge serves as a vital link between state authority and citizen rights navigating through historical legacies constitutional mandates cultural nuances modern challenges.</w:t>
      </w:r>
    </w:p>
    <w:p>
      <w:pPr>
        <w:pStyle w:val="BodyText"/>
      </w:pPr>
      <w:r>
        <w:t xml:space="preserve">For Ethiopia Addis Ababa to realize its potential as a hub of regional stability and development the judiciary must remain independent competent and accessible. Strengthening the capacity of every Judge ensures that justice is not just an abstract concept but a tangible reality for all residents. Ultimately empowering judges to fulfill their constitutional duties will reinforce rule of law, promote social cohesion, and safeguard human rights across Ethiopia Addis Ababa.</w:t>
      </w:r>
    </w:p>
    <w:p>
      <w:r>
        <w:pict>
          <v:rect style="width:0;height:1.5pt" o:hralign="center" o:hrstd="t" o:hr="t"/>
        </w:pict>
      </w:r>
    </w:p>
    <w:p>
      <w:pPr>
        <w:pStyle w:val="FirstParagraph"/>
      </w:pPr>
      <w:r>
        <w:rPr>
          <w:iCs/>
          <w:i/>
        </w:rPr>
        <w:t xml:space="preserve">This term paper adheres to academic standards focusing on the specific context of judicial operations in Ethiopia Addis Ababa highlighting the significance of institutional development and contemporary legal practices.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Ethiopia Addis Ababa</dc:title>
  <dc:creator/>
  <dc:language>en</dc:language>
  <cp:keywords/>
  <dcterms:created xsi:type="dcterms:W3CDTF">2026-07-29T07:22:43Z</dcterms:created>
  <dcterms:modified xsi:type="dcterms:W3CDTF">2026-07-29T07:22:43Z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