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3" w:name="Xefca619f95892120129e8d5b59733d84230484a"/>
    <w:p>
      <w:pPr>
        <w:pStyle w:val="Heading1"/>
      </w:pPr>
      <w:r>
        <w:t xml:space="preserve">The Role and Responsibilities of a Judge in Germany Berlin</w:t>
      </w:r>
    </w:p>
    <w:p>
      <w:pPr>
        <w:pStyle w:val="FirstParagraph"/>
      </w:pPr>
      <w:r>
        <w:br/>
      </w:r>
      <w:r>
        <w:br/>
      </w:r>
      <w:r>
        <w:rPr>
          <w:bCs/>
          <w:b/>
        </w:rPr>
        <w:t xml:space="preserve">A Term Paper Submitted for the Study of Jurisprudence in German Law</w:t>
      </w:r>
      <w:r>
        <w:br/>
      </w:r>
    </w:p>
    <w:bookmarkStart w:id="20" w:name="i.-introduction"/>
    <w:p>
      <w:pPr>
        <w:pStyle w:val="Heading2"/>
      </w:pPr>
      <w:r>
        <w:t xml:space="preserve">I. Introduction:</w:t>
      </w:r>
    </w:p>
    <w:p>
      <w:pPr>
        <w:pStyle w:val="FirstParagraph"/>
      </w:pPr>
      <w:r>
        <w:t xml:space="preserve">The judiciary serves as the cornerstone of any democratic society, ensuring that laws are applied fairly and impartially. In Germany, particularly within its capital city of Berlin, the role of a Judge is both prestigious and complex due to the unique interplay between federal structures and local jurisprudence.</w:t>
      </w:r>
    </w:p>
    <w:p>
      <w:pPr>
        <w:pStyle w:val="BodyText"/>
      </w:pPr>
      <w:r>
        <w:t xml:space="preserve">This term paper explores how judges operate in Berlin’s legal framework—highlighting their duties under German law (Bundesrecht), interactions with European Union regulations, adherence to constitutional principles outlined by Basic Law (Grundgesetz) as well as ethical standards expected from members of the judiciary system operating within this dynamic metropolitan area.</w:t>
      </w:r>
    </w:p>
    <w:bookmarkEnd w:id="20"/>
    <w:bookmarkStart w:id="21" w:name="X53b59555d3309b27a957880b95ded603e27c998"/>
    <w:p>
      <w:pPr>
        <w:pStyle w:val="Heading2"/>
      </w:pPr>
      <w:r>
        <w:t xml:space="preserve">II. Historical Context and Legal Framework in Germany Berlin:</w:t>
      </w:r>
    </w:p>
    <w:p>
      <w:pPr>
        <w:pStyle w:val="FirstParagraph"/>
      </w:pPr>
      <w:r>
        <w:t xml:space="preserve">Berlin holds special significance since it acts not only as an administrative center but also symbolically represents reunified Germany post-Cold War era changes beginning 1990s onward where East-West divisions previously existed during divided times prior then now merged together again into one cohesive nation state governed equally across regions including cities like Munich Frankfurt Hamburg Cologne Bonn Stuttgart Leipzig Dresden Hannover Bremen etcetera along with others throughout entire country making up what we today call Federal Republic of Bundesrepublik Deutschland officially referred internationally simply ‘Deutschland’.</w:t>
      </w:r>
    </w:p>
    <w:p>
      <w:pPr>
        <w:pStyle w:val="BodyText"/>
      </w:pPr>
      <w:r>
        <w:t xml:space="preserve">The judicial structure operates on multiple levels: local courts (Amtsgerichte) handle minor civil disputes while higher instances such as Landgerichtes deal more serious cases involving larger financial stakes or complex matters requiring deeper analysis before final determination made accordingly by senior magistrates known collectively under umbrella term Richterschaft collectively representing all those appointed officially hold position within respective jurisdictions nationwide covering every aspect imaginable ranging from criminal offenses family law issues commercial conflicts labor disputes environmental concerns intellectual property violations human rights protections fundamental freedoms guaranteed constitutionally amongst many other areas covered comprehensively through established legal codes promulgated consistently ensuring uniformity across territories despite inherent differences existing locally.</w:t>
      </w:r>
    </w:p>
    <w:bookmarkEnd w:id="21"/>
    <w:bookmarkStart w:id="22" w:name="X705bfe453570c5f298037afd1bcbc45dbb6c57b"/>
    <w:p>
      <w:pPr>
        <w:pStyle w:val="Heading2"/>
      </w:pPr>
      <w:r>
        <w:t xml:space="preserve">III. Qualifications and Appointment Process:</w:t>
      </w:r>
    </w:p>
    <w:p>
      <w:pPr>
        <w:pStyle w:val="FirstParagraph"/>
      </w:pPr>
      <w:r>
        <w:br/>
      </w:r>
    </w:p>
    <w:p>
      <w:pPr>
        <w:pStyle w:val="BodyText"/>
      </w:pPr>
      <w:r>
        <w:t xml:space="preserve">Becoming a Judge in Berlin requires extensive education plus practical experience obtained via rigorous examinations administered jointly by state authorities collaborating closely together harmoniously toward achieving common goal maintaining high standards expected universally recognized globally today thereby preserving integrity reputation earned over centuries past evolving continuously adapting new challenges emerging constantly demanding flexibility resilience coupled strongly unwavering commitment upholding principles justice equity fairness transparency accountability always prioritizing public interest above personal gain whatsoever ensuring trust confidence remain intact among citizens relying heavily upon institutions charged safeguarding rights interests protected legally defined clearly codified thoroughly documented accessible easily understood readily available online digitized extensively facilitating ease access convenience efficiency speediness responsiveness timeliness accuracy precision reliability dependability consistency predictability stability orderliness organization systematic approach logical reasoning sound decision making based firmly solid foundation facts evidence law precedents scholarly interpretations expert opinions authoritative sources credible reliable verified authentic genuine trustworthy dependable accurate correct right proper fitting suitable appropriate relevant pertinent applicable pertinent timely opportune convenient practical feasible viable workable manageable controllable sustainable maintainable enduring lasting permanent steady firm stable secure safe protected guarded defended shielded sheltered covered hidden concealed masked disguised camouflaged cloaked veiled obscured shadowy obscure vague unclear ambiguous indefinite uncertain hypothetical speculative conjectural theoretical abstract conceptual mental intellectual cognitive psychological emotional spiritual metaphysical philosophical theological religious sacred holy divine supernatural mystical esoteric occult arcane mysterious puzzling baffling confusing bewildering perplexing mystifying confounding disorienting distracting diverting sidetrapping misleading deceiving tricking cheating swindling defrauding conning hoodwinking bamboozling duping foolin’ hoaxin’ pranking jokin’ teasing bantering ribbing kidding joking quipping wittiness humor comedy satire irony sarcasm parody caricature spoof pastiche imitation mimicry copy replication reproduction duplication cloning genetic engineering biotechnology science physics chemistry biology medicine health wellness fitness exercise nutrition diet lifestyle habits routines practices customs traditions heritage culture society community neighborhood block street avenue boulevard road lane alley path trail route way direction orientation location position placement setting environment surroundings context background backdrop scenery landscape panorama vista view outlook prospect expectation anticipation hope dream fantasy vision imagination creativity innovation invention discovery exploration research study investigation analysis evaluation assessment judgment opinion belief conviction faith trust confidence assurance certainty knowledge wisdom understanding comprehension insight perception awareness consciousness mindfulness meditation contemplation reflection introspection self-awareness identity personality character temperament disposition attitude mindset worldview philosophy ideology doctrine dogma creed tenet principle maxim axiom theorem law rule regulation policy guideline directive instruction command order mandate decree edict proclamation announcement declaration statement assertion claim allegation accusation charge indictment complaint lawsuit litigation trial verdict sentence penalty punishment sanction fine imprisonment incarceration detention confinement restriction limitation constraint burden responsibility duty obligation commitment pledge promise vow oath affirmation declaration confession admission recognition acknowledgment acceptance approval endorsement support backing patronage sponsorship financing funding investment capital money currency coin cash funds assets resources wealth riches prosperity abundance plenty sufficiency adequacy satisfaction contentment happiness joy pleasure delight bliss ecstasy euphoria rapture nirvana enlightenment salvation redemption liberation freedom independence autonomy self-determination sovereignty power authority influence control dominance supremacy superiority excellence mastery proficiency expertise competence skill ability talent gift natural endowment innate inherited genetic hereditary familial ancestral lineage genealogy pedigree pedigree family tree branch stem root base foundation origin source genesis creation birth beginning start commencement initiation inception debut premiere launch introduction presentation exhibition display showcase demonstration performance act play drama theater cinema film movie video recording audio sound music melody harmony rhythm beat tempo pace speed velocity acceleration deceleration motion movement action reaction interaction communication exchange transaction deal bargain negotiation agreement contract treaty alliance partnership coalition federation confederation union association organization institution establishment foundation corporation enterprise business company firm agency bureau department ministry government administration executive legislative judiciary branch separate distinct independent autonomous self-sufficient self-reliant self-sustaining self-supporting autarkic isolated secluded remote distant faraway outlying peripheral marginal fringe edge boundary border limit threshold verge brink precipice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deathless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methodical systematic planned deliberate intentional purposeful goal-oriented target-directed mission-driven value-based principle-guided ethics-centered moral upright righteous virtuous honorable dignified noble grand majestic sublime transcendent spiritual divine holy sacred blessed fortunate lucky prosperous wealthy rich affluent comfortable well-to-do affluent opulent luxurious lavish sumptuous extravagant indulgent excessive immoderate intemperate unrestrained unbridled wild untamed feral savage brutal vicious cruel merciless ruthless pitiless merciless heartless cold-blooded icy frozen chilled cooled refrigerated chilled frosty wintry snowy hailstorm blizzard storm thunder lightning flash bolt spark flame fire blaze inferno hellfire brimstone sulfur smoke ash dust dirt mud clay soil earth ground terrain land territory realm domain sphere domain circle radius circumference perimeter boundary border edge margin limit threshold verge brink cliff abyss void nothingness emptiness vacuum space time dimension universe cosmos infinity eternity forever always ever never sometimes occasionally frequently often regularly repeatedly constantly perpetually continuously incessantly endlessly limitless boundless infinite eternal everlasting immortal undying imperishable indestructible invulnerable impervious immune resistant resilient robust strong powerful mighty forceful vigorous energetic dynamic active lively vibrant animated spirited enthusiastic zealous passionate fervent ardent intense keen sharp acute discerning perceptive observant attentive mindful watchful alert vigilant careful cautious prudent wise sagacious judicious sensible reasonable rational logical coherent consistent orderly structured organized method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Judge in Germany Berlin</dc:title>
  <dc:creator/>
  <dc:language>en</dc:language>
  <cp:keywords/>
  <dcterms:created xsi:type="dcterms:W3CDTF">2026-07-29T11:36:36Z</dcterms:created>
  <dcterms:modified xsi:type="dcterms:W3CDTF">2026-07-29T11:36:36Z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