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Legal</w:t>
      </w:r>
      <w:r>
        <w:t xml:space="preserve"> </w:t>
      </w:r>
      <w:r>
        <w:t xml:space="preserve">Framework</w:t>
      </w:r>
      <w:r>
        <w:t xml:space="preserve"> </w:t>
      </w:r>
      <w:r>
        <w:t xml:space="preserve">of</w:t>
      </w:r>
      <w:r>
        <w:t xml:space="preserve"> </w:t>
      </w:r>
      <w:r>
        <w:t xml:space="preserve">India</w:t>
      </w:r>
      <w:r>
        <w:t xml:space="preserve"> </w:t>
      </w:r>
      <w:r>
        <w:t xml:space="preserve">New</w:t>
      </w:r>
      <w:r>
        <w:t xml:space="preserve"> </w:t>
      </w:r>
      <w:r>
        <w:t xml:space="preserve">Delhi</w:t>
      </w:r>
    </w:p>
    <w:p>
      <w:pPr>
        <w:pStyle w:val="FirstParagraph"/>
      </w:pPr>
      <w:r>
        <w:t xml:space="preserve">```html</w:t>
      </w:r>
    </w:p>
    <w:p>
      <w:pPr>
        <w:pStyle w:val="BodyText"/>
      </w:pPr>
      <w:r>
        <w:t xml:space="preserve">A Term Paper Submitted in Partial Fulfillment of the Requirements for Legal Studies</w:t>
      </w:r>
    </w:p>
    <w:p>
      <w:pPr>
        <w:pStyle w:val="BodyText"/>
      </w:pPr>
      <w:r>
        <w:rPr>
          <w:bCs/>
          <w:b/>
        </w:rPr>
        <w:t xml:space="preserve">Title:</w:t>
      </w:r>
      <w:r>
        <w:br/>
      </w:r>
      <w:r>
        <w:t xml:space="preserve">The Role and Evolution of the Judge in the Legal Framework of India New Delhi</w:t>
      </w:r>
      <w:r>
        <w:br/>
      </w:r>
      <w:r>
        <w:br/>
      </w:r>
      <w:r>
        <w:rPr>
          <w:iCs/>
          <w:i/>
        </w:rPr>
        <w:t xml:space="preserve">This document explores the critical significance, responsibilities, and contemporary challenges facing judges within the judicial ecosystem of India New Delhi.</w:t>
      </w:r>
    </w:p>
    <w:bookmarkStart w:id="20" w:name="i.-introduction"/>
    <w:p>
      <w:pPr>
        <w:pStyle w:val="Heading1"/>
      </w:pPr>
      <w:r>
        <w:t xml:space="preserve">I. Introduction</w:t>
      </w:r>
    </w:p>
    <w:p>
      <w:pPr>
        <w:pStyle w:val="FirstParagraph"/>
      </w:pPr>
      <w:r>
        <w:t xml:space="preserve">The judiciary serves as the bedrock of any democratic nation, acting as both a guardian of constitutional rights and an arbiter in legal disputes. In the context of</w:t>
      </w:r>
      <w:r>
        <w:t xml:space="preserve"> </w:t>
      </w:r>
      <w:r>
        <w:rPr>
          <w:bCs/>
          <w:b/>
        </w:rPr>
        <w:t xml:space="preserve">India New Delhi</w:t>
      </w:r>
      <w:r>
        <w:t xml:space="preserve">, the judicial system is not merely a bureaucratic apparatus but a vibrant institution that reflects the complex social, political, and economic realities of one of the world's largest democracies. The central figure in this intricate machinery is the Judge. Whether serving in subordinate courts across metropolitan districts or sitting on the benches of high-profile tribunals within</w:t>
      </w:r>
      <w:r>
        <w:t xml:space="preserve"> </w:t>
      </w:r>
      <w:r>
        <w:rPr>
          <w:bCs/>
          <w:b/>
        </w:rPr>
        <w:t xml:space="preserve">India New Delhi</w:t>
      </w:r>
      <w:r>
        <w:t xml:space="preserve">, judges play a pivotal role in interpreting laws that affect billions.</w:t>
      </w:r>
    </w:p>
    <w:p>
      <w:pPr>
        <w:pStyle w:val="BodyText"/>
      </w:pPr>
      <w:r>
        <w:t xml:space="preserve">This term paper aims to provide a comprehensive analysis of the function, evolution, and contemporary challenges associated with judgeship. By focusing specifically on the jurisdiction of</w:t>
      </w:r>
      <w:r>
        <w:t xml:space="preserve"> </w:t>
      </w:r>
      <w:r>
        <w:rPr>
          <w:bCs/>
          <w:b/>
        </w:rPr>
        <w:t xml:space="preserve">India New Delhi</w:t>
      </w:r>
      <w:r>
        <w:t xml:space="preserve">, this document highlights how local judicial practices interact with national legal standards. Understanding the role of a Judge in this specific geographic and legal context is essential for comprehending the broader narrative of justice delivery in South Asia.</w:t>
      </w:r>
    </w:p>
    <w:bookmarkEnd w:id="20"/>
    <w:bookmarkStart w:id="21" w:name="X217430cd63defc0698b382d273238933a86025c"/>
    <w:p>
      <w:pPr>
        <w:pStyle w:val="Heading1"/>
      </w:pPr>
      <w:r>
        <w:t xml:space="preserve">II. Historical Context and Constitutional Mandate</w:t>
      </w:r>
    </w:p>
    <w:p>
      <w:pPr>
        <w:pStyle w:val="FirstParagraph"/>
      </w:pPr>
      <w:r>
        <w:t xml:space="preserve">The position of the Judge in</w:t>
      </w:r>
      <w:r>
        <w:t xml:space="preserve"> </w:t>
      </w:r>
      <w:r>
        <w:rPr>
          <w:bCs/>
          <w:b/>
        </w:rPr>
        <w:t xml:space="preserve">India New Delhi</w:t>
      </w:r>
      <w:r>
        <w:t xml:space="preserve">, as elsewhere, is derived from the Constitution of India, which establishes an integrated judicial hierarchy. The judiciary was designed to be independent of the executive and legislative branches to ensure impartiality. In</w:t>
      </w:r>
      <w:r>
        <w:t xml:space="preserve"> </w:t>
      </w:r>
      <w:r>
        <w:rPr>
          <w:bCs/>
          <w:b/>
        </w:rPr>
        <w:t xml:space="preserve">India New Delhi</w:t>
      </w:r>
      <w:r>
        <w:t xml:space="preserve">, this independence is particularly crucial given its status as the national capital. The city houses various constitutional bodies, including Parliament and the Supreme Court, meaning that judges in this region often handle cases with significant national implications.</w:t>
      </w:r>
    </w:p>
    <w:p>
      <w:pPr>
        <w:pStyle w:val="BodyText"/>
      </w:pPr>
      <w:r>
        <w:t xml:space="preserve">Historically, the judicial system in</w:t>
      </w:r>
      <w:r>
        <w:t xml:space="preserve"> </w:t>
      </w:r>
      <w:r>
        <w:rPr>
          <w:bCs/>
          <w:b/>
        </w:rPr>
        <w:t xml:space="preserve">India New Delhi</w:t>
      </w:r>
      <w:r>
        <w:t xml:space="preserve"> </w:t>
      </w:r>
      <w:r>
        <w:t xml:space="preserve">evolved from colonial remnants to a modern constitutional framework post-1947. The Judges were tasked not only with dispute resolution but also with nation-building through the interpretation of fundamental rights. The emphasis on judicial review empowers Judges in</w:t>
      </w:r>
      <w:r>
        <w:t xml:space="preserve"> </w:t>
      </w:r>
      <w:r>
        <w:rPr>
          <w:bCs/>
          <w:b/>
        </w:rPr>
        <w:t xml:space="preserve">India New Delhi</w:t>
      </w:r>
      <w:r>
        <w:t xml:space="preserve"> </w:t>
      </w:r>
      <w:r>
        <w:t xml:space="preserve">to strike down legislative and executive actions that violate constitutional provisions, thereby reinforcing the rule of law.</w:t>
      </w:r>
    </w:p>
    <w:bookmarkEnd w:id="21"/>
    <w:bookmarkStart w:id="22" w:name="iii.-the-multifaceted-role-of-a-judge"/>
    <w:p>
      <w:pPr>
        <w:pStyle w:val="Heading1"/>
      </w:pPr>
      <w:r>
        <w:t xml:space="preserve">III. The Multifaceted Role of a Judge</w:t>
      </w:r>
    </w:p>
    <w:p>
      <w:pPr>
        <w:pStyle w:val="FirstParagraph"/>
      </w:pPr>
      <w:r>
        <w:t xml:space="preserve">The role of a Judge extends far beyond pronouncing verdicts. In the bustling legal environment of</w:t>
      </w:r>
      <w:r>
        <w:t xml:space="preserve"> </w:t>
      </w:r>
      <w:r>
        <w:rPr>
          <w:bCs/>
          <w:b/>
        </w:rPr>
        <w:t xml:space="preserve">India New Delhi</w:t>
      </w:r>
      <w:r>
        <w:t xml:space="preserve">, Judges act as:</w:t>
      </w:r>
    </w:p>
    <w:p>
      <w:pPr>
        <w:numPr>
          <w:ilvl w:val="0"/>
          <w:numId w:val="1001"/>
        </w:numPr>
        <w:pStyle w:val="Compact"/>
      </w:pPr>
      <w:r>
        <w:rPr>
          <w:bCs/>
          <w:b/>
        </w:rPr>
        <w:t xml:space="preserve">Makers of Law through Precedent:</w:t>
      </w:r>
      <w:r>
        <w:t xml:space="preserve"> </w:t>
      </w:r>
      <w:r>
        <w:t xml:space="preserve">While India follows a common law system where precedent is binding, Judges in higher courts within</w:t>
      </w:r>
      <w:r>
        <w:t xml:space="preserve"> </w:t>
      </w:r>
      <w:r>
        <w:rPr>
          <w:bCs/>
          <w:b/>
        </w:rPr>
        <w:t xml:space="preserve">India New Delhi</w:t>
      </w:r>
      <w:r>
        <w:t xml:space="preserve">, such as the Supreme Court or the High Court, play a creative role in shaping legal doctrines. Their interpretations fill gaps in legislation.</w:t>
      </w:r>
    </w:p>
    <w:p>
      <w:pPr>
        <w:numPr>
          <w:ilvl w:val="0"/>
          <w:numId w:val="1001"/>
        </w:numPr>
        <w:pStyle w:val="Compact"/>
      </w:pPr>
      <w:r>
        <w:rPr>
          <w:bCs/>
          <w:b/>
        </w:rPr>
        <w:t xml:space="preserve">Policymakers:</w:t>
      </w:r>
      <w:r>
        <w:t xml:space="preserve"> </w:t>
      </w:r>
      <w:r>
        <w:t xml:space="preserve">Through Public Interest Litigation (PIL), Judges have expanded their domain into policy matters. In</w:t>
      </w:r>
      <w:r>
        <w:t xml:space="preserve"> </w:t>
      </w:r>
      <w:r>
        <w:rPr>
          <w:bCs/>
          <w:b/>
        </w:rPr>
        <w:t xml:space="preserve">India New Delhi</w:t>
      </w:r>
      <w:r>
        <w:t xml:space="preserve">, numerous PILs have addressed issues ranging from environmental protection along the Yamuna River to the rights of marginalized communities, forcing executive agencies to act.</w:t>
      </w:r>
    </w:p>
    <w:p>
      <w:pPr>
        <w:numPr>
          <w:ilvl w:val="0"/>
          <w:numId w:val="1001"/>
        </w:numPr>
        <w:pStyle w:val="Compact"/>
      </w:pPr>
      <w:r>
        <w:rPr>
          <w:bCs/>
          <w:b/>
        </w:rPr>
        <w:t xml:space="preserve">Moral Authorities:</w:t>
      </w:r>
      <w:r>
        <w:t xml:space="preserve"> </w:t>
      </w:r>
      <w:r>
        <w:t xml:space="preserve">Judges are expected to uphold ethical standards. Their personal integrity and perceived neutrality influence public trust in the legal system of</w:t>
      </w:r>
      <w:r>
        <w:t xml:space="preserve"> </w:t>
      </w:r>
      <w:r>
        <w:rPr>
          <w:bCs/>
          <w:b/>
        </w:rPr>
        <w:t xml:space="preserve">India New Delhi</w:t>
      </w:r>
      <w:r>
        <w:t xml:space="preserve">.</w:t>
      </w:r>
    </w:p>
    <w:bookmarkEnd w:id="22"/>
    <w:bookmarkStart w:id="26" w:name="X47064a5e71c944e4eb92383d56ca4f05a6070b9"/>
    <w:p>
      <w:pPr>
        <w:pStyle w:val="Heading1"/>
      </w:pPr>
      <w:r>
        <w:t xml:space="preserve">IV. Challenges Facing Judges in India New Delhi</w:t>
      </w:r>
    </w:p>
    <w:p>
      <w:pPr>
        <w:pStyle w:val="FirstParagraph"/>
      </w:pPr>
      <w:r>
        <w:t xml:space="preserve">The administration of justice in</w:t>
      </w:r>
      <w:r>
        <w:t xml:space="preserve"> </w:t>
      </w:r>
      <w:r>
        <w:rPr>
          <w:bCs/>
          <w:b/>
        </w:rPr>
        <w:t xml:space="preserve">India New Delhi</w:t>
      </w:r>
    </w:p>
    <w:bookmarkStart w:id="23" w:name="a.-pendency-of-cases-and-workload"/>
    <w:p>
      <w:pPr>
        <w:pStyle w:val="Heading2"/>
      </w:pPr>
      <w:r>
        <w:t xml:space="preserve">A. Pendency of Cases and Workload</w:t>
      </w:r>
    </w:p>
    <w:p>
      <w:pPr>
        <w:pStyle w:val="FirstParagraph"/>
      </w:pPr>
      <w:r>
        <w:t xml:space="preserve">The most pressing issue is the massive backlog of cases. Courts in</w:t>
      </w:r>
      <w:r>
        <w:t xml:space="preserve"> </w:t>
      </w:r>
      <w:r>
        <w:rPr>
          <w:bCs/>
          <w:b/>
        </w:rPr>
        <w:t xml:space="preserve">India New Delhi</w:t>
      </w:r>
      <w:r>
        <w:t xml:space="preserve">, including district courts and specialized tribunals, are often overwhelmed with thousands of pending matters. This pendency delays justice, undermining the very purpose of the judiciary. Judges are frequently required to handle excessive caseloads, which can compromise the thoroughness of their judgments.</w:t>
      </w:r>
    </w:p>
    <w:bookmarkEnd w:id="23"/>
    <w:bookmarkStart w:id="24" w:name="b.-political-pressure-and-independence"/>
    <w:p>
      <w:pPr>
        <w:pStyle w:val="Heading2"/>
      </w:pPr>
      <w:r>
        <w:t xml:space="preserve">B. Political Pressure and Independence</w:t>
      </w:r>
    </w:p>
    <w:p>
      <w:pPr>
        <w:pStyle w:val="FirstParagraph"/>
      </w:pPr>
      <w:r>
        <w:t xml:space="preserve">Given that</w:t>
      </w:r>
      <w:r>
        <w:t xml:space="preserve"> </w:t>
      </w:r>
      <w:r>
        <w:rPr>
          <w:bCs/>
          <w:b/>
        </w:rPr>
        <w:t xml:space="preserve">India New Delhi</w:t>
      </w:r>
    </w:p>
    <w:bookmarkEnd w:id="24"/>
    <w:bookmarkStart w:id="25" w:name="X76ea25cff6a50b375007880b8b86100cfb9cc4d"/>
    <w:p>
      <w:pPr>
        <w:pStyle w:val="Heading2"/>
      </w:pPr>
      <w:r>
        <w:t xml:space="preserve">C. Infrastructure and Technology Integration</w:t>
      </w:r>
    </w:p>
    <w:p>
      <w:pPr>
        <w:pStyle w:val="FirstParagraph"/>
      </w:pPr>
      <w:r>
        <w:t xml:space="preserve">While modernization efforts are underway in</w:t>
      </w:r>
      <w:r>
        <w:t xml:space="preserve"> </w:t>
      </w:r>
      <w:r>
        <w:rPr>
          <w:bCs/>
          <w:b/>
        </w:rPr>
        <w:t xml:space="preserve">India New Delhi</w:t>
      </w:r>
      <w:r>
        <w:t xml:space="preserve">, many courts still struggle with inadequate infrastructure, lack of digital records, and inefficient case management systems. Judges must often rely on outdated methods, which hampers efficiency. The integration of e-courts and virtual hearings has helped but requires continuous adaptation by the judiciary.</w:t>
      </w:r>
    </w:p>
    <w:bookmarkEnd w:id="25"/>
    <w:bookmarkEnd w:id="26"/>
    <w:bookmarkStart w:id="27" w:name="X7bd6a6297bd6d73a7fb37ad2eadb518f4b85389"/>
    <w:p>
      <w:pPr>
        <w:pStyle w:val="Heading1"/>
      </w:pPr>
      <w:r>
        <w:t xml:space="preserve">V. Judicial Activism vs. Judicial Restraint</w:t>
      </w:r>
    </w:p>
    <w:p>
      <w:pPr>
        <w:pStyle w:val="FirstParagraph"/>
      </w:pPr>
      <w:r>
        <w:t xml:space="preserve">A significant debate in contemporary legal discourse concerns the balance between judicial activism and restraint. In</w:t>
      </w:r>
      <w:r>
        <w:t xml:space="preserve"> </w:t>
      </w:r>
      <w:r>
        <w:rPr>
          <w:bCs/>
          <w:b/>
        </w:rPr>
        <w:t xml:space="preserve">India New Delhi</w:t>
      </w:r>
      <w:r>
        <w:t xml:space="preserve">, Judges have often been criticized for overstepping their bounds by entering executive domains, particularly through PILs. Conversely, proponents argue that such activism is necessary to protect citizens' rights when other branches of government fail to act.</w:t>
      </w:r>
    </w:p>
    <w:p>
      <w:pPr>
        <w:pStyle w:val="BodyText"/>
      </w:pPr>
      <w:r>
        <w:t xml:space="preserve">This tension is evident in landmark judgments delivered by courts in</w:t>
      </w:r>
      <w:r>
        <w:t xml:space="preserve"> </w:t>
      </w:r>
      <w:r>
        <w:rPr>
          <w:bCs/>
          <w:b/>
        </w:rPr>
        <w:t xml:space="preserve">India New Delhi</w:t>
      </w:r>
      <w:r>
        <w:t xml:space="preserve">, where Judges have intervened in matters of public health, environmental regulation, and electoral reforms. The challenge lies in determining when judicial intervention supports constitutional values and when it infringes upon the separation of powers.</w:t>
      </w:r>
    </w:p>
    <w:bookmarkEnd w:id="27"/>
    <w:bookmarkStart w:id="28" w:name="vi.-recent-reforms-and-future-directions"/>
    <w:p>
      <w:pPr>
        <w:pStyle w:val="Heading1"/>
      </w:pPr>
      <w:r>
        <w:t xml:space="preserve">VI. Recent Reforms and Future Directions</w:t>
      </w:r>
    </w:p>
    <w:p>
      <w:pPr>
        <w:pStyle w:val="FirstParagraph"/>
      </w:pPr>
      <w:r>
        <w:t xml:space="preserve">To address these challenges, various reforms have been proposed for judgeships in</w:t>
      </w:r>
      <w:r>
        <w:t xml:space="preserve"> </w:t>
      </w:r>
      <w:r>
        <w:rPr>
          <w:bCs/>
          <w:b/>
        </w:rPr>
        <w:t xml:space="preserve">India New Delhi</w:t>
      </w:r>
      <w:r>
        <w:t xml:space="preserve">. These include:</w:t>
      </w:r>
    </w:p>
    <w:p>
      <w:pPr>
        <w:numPr>
          <w:ilvl w:val="0"/>
          <w:numId w:val="1002"/>
        </w:numPr>
        <w:pStyle w:val="Compact"/>
      </w:pPr>
      <w:r>
        <w:rPr>
          <w:bCs/>
          <w:b/>
        </w:rPr>
        <w:t xml:space="preserve">Numerical Strength:</w:t>
      </w:r>
    </w:p>
    <w:p>
      <w:pPr>
        <w:numPr>
          <w:ilvl w:val="0"/>
          <w:numId w:val="1002"/>
        </w:numPr>
        <w:pStyle w:val="Compact"/>
      </w:pPr>
      <w:r>
        <w:rPr>
          <w:bCs/>
          <w:b/>
        </w:rPr>
        <w:t xml:space="preserve">Tech-Driven Justice:</w:t>
      </w:r>
    </w:p>
    <w:p>
      <w:pPr>
        <w:numPr>
          <w:ilvl w:val="0"/>
          <w:numId w:val="1002"/>
        </w:numPr>
        <w:pStyle w:val="Compact"/>
      </w:pPr>
      <w:r>
        <w:rPr>
          <w:bCs/>
          <w:b/>
        </w:rPr>
        <w:t xml:space="preserve">Sensitivity Training:</w:t>
      </w:r>
    </w:p>
    <w:bookmarkEnd w:id="28"/>
    <w:bookmarkStart w:id="29" w:name="vii.-conclusion"/>
    <w:p>
      <w:pPr>
        <w:pStyle w:val="Heading1"/>
      </w:pPr>
      <w:r>
        <w:t xml:space="preserve">VII. Conclusion</w:t>
      </w:r>
    </w:p>
    <w:p>
      <w:pPr>
        <w:pStyle w:val="FirstParagraph"/>
      </w:pPr>
      <w:r>
        <w:t xml:space="preserve">In conclusion, the Judge is a cornerstone of the legal system in</w:t>
      </w:r>
      <w:r>
        <w:t xml:space="preserve"> </w:t>
      </w:r>
      <w:r>
        <w:rPr>
          <w:bCs/>
          <w:b/>
        </w:rPr>
        <w:t xml:space="preserve">India New Delhi</w:t>
      </w:r>
      <w:r>
        <w:t xml:space="preserve">. Their role is dynamic, evolving from simple adjudicators to active participants in social transformation. Despite facing significant challenges such as case backlogs and political pressures, Judges continue to uphold the rule of law and protect fundamental rights.</w:t>
      </w:r>
    </w:p>
    <w:p>
      <w:pPr>
        <w:pStyle w:val="BodyText"/>
      </w:pPr>
      <w:r>
        <w:t xml:space="preserve">The future of justice in</w:t>
      </w:r>
      <w:r>
        <w:t xml:space="preserve"> </w:t>
      </w:r>
      <w:r>
        <w:rPr>
          <w:bCs/>
          <w:b/>
        </w:rPr>
        <w:t xml:space="preserve">India New Delhi</w:t>
      </w:r>
      <w:r>
        <w:t xml:space="preserve">India New Delhi</w:t>
      </w:r>
    </w:p>
    <w:p>
      <w:pPr>
        <w:pStyle w:val="BodyText"/>
      </w:pPr>
      <w:r>
        <w:br/>
      </w:r>
      <w:r>
        <w:br/>
      </w:r>
      <w:r>
        <w:rPr>
          <w:iCs/>
          <w:i/>
        </w:rPr>
        <w:t xml:space="preserve">Note: This term paper serves as an academic overview and should be supplemented with primary legal sources for detailed research purposes.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the Legal Framework of India New Delhi</dc:title>
  <dc:creator/>
  <dc:language>en</dc:language>
  <cp:keywords/>
  <dcterms:created xsi:type="dcterms:W3CDTF">2026-07-29T12:31:14Z</dcterms:created>
  <dcterms:modified xsi:type="dcterms:W3CDTF">2026-07-29T12:31:14Z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