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9a32f7081ba988d707375475f8e1999bf4caf95"/>
    <w:p>
      <w:pPr>
        <w:pStyle w:val="Heading1"/>
      </w:pPr>
      <w:r>
        <w:t xml:space="preserve">The Role and Challenges of the Judge in Kenya Nairobi</w:t>
      </w:r>
    </w:p>
    <w:p>
      <w:pPr>
        <w:pStyle w:val="FirstParagraph"/>
      </w:pPr>
      <w:r>
        <w:rPr>
          <w:bCs/>
          <w:b/>
        </w:rPr>
        <w:t xml:space="preserve">A Term Paper Submitted in Partial Fulfillment of Academic Requirements for Legal Studies</w:t>
      </w:r>
    </w:p>
    <w:p>
      <w:pPr>
        <w:pStyle w:val="BodyText"/>
      </w:pPr>
      <w:r>
        <w:rPr>
          <w:bCs/>
          <w:b/>
        </w:rPr>
        <w:t xml:space="preserve">Abstract:</w:t>
      </w:r>
      <w:r>
        <w:t xml:space="preserve"> </w:t>
      </w:r>
      <w:r>
        <w:t xml:space="preserve">This term paper examines the critical function, responsibilities, and contemporary challenges facing the Judge within the judicial system of Kenya Nairobi. As the capital city serves as the administrative heart of Kenya, Nairobi hosts key judicial institutions including the Supreme Court and high-profile commercial courts. The document explores how a Judge in this context interprets law upholds constitutional supremacy, and manages case backlog amidst resource constraints. It argues that while statutory frameworks provide robust independence for the judiciary, socio-economic pressures in Nairobi necessitate continuous reform to ensure access to justice.</w:t>
      </w:r>
    </w:p>
    <w:bookmarkStart w:id="20" w:name="introduction"/>
    <w:p>
      <w:pPr>
        <w:pStyle w:val="Heading2"/>
      </w:pPr>
      <w:r>
        <w:t xml:space="preserve">Introduction</w:t>
      </w:r>
    </w:p>
    <w:p>
      <w:pPr>
        <w:pStyle w:val="FirstParagraph"/>
      </w:pPr>
      <w:r>
        <w:t xml:space="preserve">The administration of justice is the bedrock of any democratic society, and at its center stands the Judge. In Kenya Nairobi, a city that serves as both the political capital and the economic hub of East Africa, judicial officers carry a disproportionate burden due to the concentration of government institutions and high-volume commercial litigation. This term paper aims to provide a comprehensive analysis of the position of a</w:t>
      </w:r>
      <w:r>
        <w:t xml:space="preserve"> </w:t>
      </w:r>
      <w:r>
        <w:rPr>
          <w:bCs/>
          <w:b/>
        </w:rPr>
        <w:t xml:space="preserve">Judge</w:t>
      </w:r>
      <w:r>
        <w:t xml:space="preserve"> </w:t>
      </w:r>
      <w:r>
        <w:t xml:space="preserve">in</w:t>
      </w:r>
      <w:r>
        <w:t xml:space="preserve"> </w:t>
      </w:r>
      <w:r>
        <w:rPr>
          <w:bCs/>
          <w:b/>
        </w:rPr>
        <w:t xml:space="preserve">Kenya Nairobi</w:t>
      </w:r>
      <w:r>
        <w:t xml:space="preserve">, exploring their legal mandate under the 2010 Constitution, their ethical obligations, and the practical realities they face daily.</w:t>
      </w:r>
    </w:p>
    <w:p>
      <w:pPr>
        <w:pStyle w:val="BodyText"/>
      </w:pPr>
      <w:r>
        <w:t xml:space="preserve">Nairobi is not merely a geographic location but a symbolic epicenter for legal precedents that affect the entire nation. When a</w:t>
      </w:r>
      <w:r>
        <w:t xml:space="preserve"> </w:t>
      </w:r>
      <w:r>
        <w:rPr>
          <w:bCs/>
          <w:b/>
        </w:rPr>
        <w:t xml:space="preserve">Judge</w:t>
      </w:r>
      <w:r>
        <w:t xml:space="preserve"> </w:t>
      </w:r>
      <w:r>
        <w:t xml:space="preserve">sits in one of Nairobi’s courts—whether at Milimani Law Courts or the specialized Commercial Court—their rulings often set trends for legal interpretation nationwide. Therefore, understanding the dynamics of judicial work in this specific locale is essential for any student or practitioner of law.</w:t>
      </w:r>
    </w:p>
    <w:bookmarkEnd w:id="20"/>
    <w:bookmarkStart w:id="21" w:name="Xd1d2d6f3d2628277691ea27f1a53a07c6c33758"/>
    <w:p>
      <w:pPr>
        <w:pStyle w:val="Heading2"/>
      </w:pPr>
      <w:r>
        <w:t xml:space="preserve">The Constitutional Mandate and Independence</w:t>
      </w:r>
    </w:p>
    <w:p>
      <w:pPr>
        <w:pStyle w:val="FirstParagraph"/>
      </w:pPr>
      <w:r>
        <w:t xml:space="preserve">The primary function of a</w:t>
      </w:r>
      <w:r>
        <w:t xml:space="preserve"> </w:t>
      </w:r>
      <w:r>
        <w:rPr>
          <w:bCs/>
          <w:b/>
        </w:rPr>
        <w:t xml:space="preserve">Judge</w:t>
      </w:r>
      <w:r>
        <w:t xml:space="preserve"> </w:t>
      </w:r>
      <w:r>
        <w:t xml:space="preserve">in Kenya is to interpret the law and apply it to specific facts presented before the court. However, this duty is framed by Section 160 of the Constitution of Kenya, which guarantees judicial independence. For a Judge operating in Nairobi, this independence is particularly significant given the city's proximity to Parliament and executive government offices.</w:t>
      </w:r>
    </w:p>
    <w:p>
      <w:pPr>
        <w:pStyle w:val="BodyText"/>
      </w:pPr>
      <w:r>
        <w:t xml:space="preserve">The Constitution mandates that judicial officers shall not be subject to the control or direction of any other person or authority. In Nairobi, where political and corporate interests are most concentrated, maintaining this detachment is both a legal requirement and a moral imperative. A Judge must ensure that their decisions in</w:t>
      </w:r>
      <w:r>
        <w:t xml:space="preserve"> </w:t>
      </w:r>
      <w:r>
        <w:rPr>
          <w:bCs/>
          <w:b/>
        </w:rPr>
        <w:t xml:space="preserve">Kenya Nairobi</w:t>
      </w:r>
      <w:r>
        <w:t xml:space="preserve"> </w:t>
      </w:r>
      <w:r>
        <w:t xml:space="preserve">are driven strictly by evidence and statute, free from external pressure from powerful stakeholders who may frequent the city’s court corridors.</w:t>
      </w:r>
    </w:p>
    <w:bookmarkEnd w:id="21"/>
    <w:bookmarkStart w:id="22" w:name="Xc71a286440d38156d15511e363aa34b7e09dc67"/>
    <w:p>
      <w:pPr>
        <w:pStyle w:val="Heading2"/>
      </w:pPr>
      <w:r>
        <w:t xml:space="preserve">Case Management and Procedural Efficiency</w:t>
      </w:r>
    </w:p>
    <w:p>
      <w:pPr>
        <w:pStyle w:val="FirstParagraph"/>
      </w:pPr>
      <w:r>
        <w:t xml:space="preserve">A significant portion of a Judge’s day-to-day activity involves case management. Nairobi courts are characterized by high caseloads. From civil disputes involving large corporations to criminal cases with serious societal implications, Judges in Nairobi must exercise strict control over court proceedings to prevent dilatory tactics.</w:t>
      </w:r>
    </w:p>
    <w:p>
      <w:pPr>
        <w:pStyle w:val="BodyText"/>
      </w:pPr>
      <w:r>
        <w:t xml:space="preserve">The term paper highlights that efficiency is a core competency for the modern Judge. Under the Civil Procedure Rules and the Criminal Procedure Code, Judges are required to set timelines for filings, evidence submission, and judgments. Inadequate time management can lead to justice delayed being justice denied. Therefore, training in judicial administration is as crucial as legal knowledge for a Judge serving in</w:t>
      </w:r>
      <w:r>
        <w:t xml:space="preserve"> </w:t>
      </w:r>
      <w:r>
        <w:rPr>
          <w:bCs/>
          <w:b/>
        </w:rPr>
        <w:t xml:space="preserve">Kenya Nairobi</w:t>
      </w:r>
      <w:r>
        <w:t xml:space="preserve">. The introduction of digital case management systems has attempted to alleviate this burden, but the human element of judicial decision-making remains paramount.</w:t>
      </w:r>
    </w:p>
    <w:bookmarkEnd w:id="22"/>
    <w:bookmarkStart w:id="23" w:name="ethical-obligations-and-judicial-conduct"/>
    <w:p>
      <w:pPr>
        <w:pStyle w:val="Heading2"/>
      </w:pPr>
      <w:r>
        <w:t xml:space="preserve">Ethical Obligations and Judicial Conduct</w:t>
      </w:r>
    </w:p>
    <w:p>
      <w:pPr>
        <w:pStyle w:val="FirstParagraph"/>
      </w:pPr>
      <w:r>
        <w:t xml:space="preserve">The ethical landscape for a Judge is rigorous. The Code of Judicial Service sets out clear standards regarding impartiality, integrity, and propriety. For a Judge in Nairobi, these ethics are tested frequently due to the social visibility of court cases.</w:t>
      </w:r>
    </w:p>
    <w:p>
      <w:pPr>
        <w:pStyle w:val="BodyText"/>
      </w:pPr>
      <w:r>
        <w:t xml:space="preserve">Impartiality requires that a Judge does not show bias towards any party based on wealth, political affiliation, or social status. Given the economic disparity often visible in Nairobi’s legal arena—where well-resourced litigants may have superior legal teams—a Judge must ensure equal treatment of all parties. Furthermore, Judges are expected to maintain a dignified demeanor that commands respect for the rule of law. Any breach of these ethical standards can lead to disciplinary action by the Judicial Service Commission (JSC), highlighting the accountability structure inherent in the system.</w:t>
      </w:r>
    </w:p>
    <w:bookmarkEnd w:id="23"/>
    <w:bookmarkStart w:id="24" w:name="Xabb931eda0304ac13de45a2d2020dec525235a8"/>
    <w:p>
      <w:pPr>
        <w:pStyle w:val="Heading2"/>
      </w:pPr>
      <w:r>
        <w:t xml:space="preserve">The Challenge of Backlog and Resource Allocation</w:t>
      </w:r>
    </w:p>
    <w:p>
      <w:pPr>
        <w:pStyle w:val="FirstParagraph"/>
      </w:pPr>
      <w:r>
        <w:t xml:space="preserve">One of the most pressing issues facing the judiciary in</w:t>
      </w:r>
      <w:r>
        <w:t xml:space="preserve"> </w:t>
      </w:r>
      <w:r>
        <w:rPr>
          <w:bCs/>
          <w:b/>
        </w:rPr>
        <w:t xml:space="preserve">Kenya Nairobi</w:t>
      </w:r>
      <w:r>
        <w:t xml:space="preserve"> </w:t>
      </w:r>
      <w:r>
        <w:t xml:space="preserve">is case backlog. The volume of cases filed often outstrips the number of available judicial officers. This backlog results in prolonged trials, increased costs for litigants, and public disillusionment with the legal system.</w:t>
      </w:r>
    </w:p>
    <w:p>
      <w:pPr>
        <w:pStyle w:val="BodyText"/>
      </w:pPr>
      <w:r>
        <w:t xml:space="preserve">This term paper posits that while Judges strive to work efficiently, systemic issues such as insufficient court facilities and support staff hinder their performance. In Nairobi, where the population density is high and litigation rates are among the highest in Africa, the physical infrastructure of courts often struggles to cope. The Judge’s role thus extends beyond adjudication; they become advocates for judicial reform within their chambers, pushing for faster processing of files and alternative dispute resolution mechanisms.</w:t>
      </w:r>
    </w:p>
    <w:bookmarkEnd w:id="24"/>
    <w:bookmarkStart w:id="25" w:name="access-to-justice-and-public-trust"/>
    <w:p>
      <w:pPr>
        <w:pStyle w:val="Heading2"/>
      </w:pPr>
      <w:r>
        <w:t xml:space="preserve">Access to Justice and Public Trust</w:t>
      </w:r>
    </w:p>
    <w:p>
      <w:pPr>
        <w:pStyle w:val="FirstParagraph"/>
      </w:pPr>
      <w:r>
        <w:t xml:space="preserve">The ultimate goal of the judiciary is to provide access to justice. For the ordinary citizen in Nairobi, interacting with a Judge can be intimidating. The language used in courts is often technical, creating a barrier for laypersons.</w:t>
      </w:r>
    </w:p>
    <w:p>
      <w:pPr>
        <w:pStyle w:val="BodyText"/>
      </w:pPr>
      <w:r>
        <w:t xml:space="preserve">Judges are increasingly being encouraged to adopt plain language and ensure that litigants understand the proceedings. In</w:t>
      </w:r>
      <w:r>
        <w:t xml:space="preserve"> </w:t>
      </w:r>
      <w:r>
        <w:rPr>
          <w:bCs/>
          <w:b/>
        </w:rPr>
        <w:t xml:space="preserve">Kenya Nairobi</w:t>
      </w:r>
      <w:r>
        <w:t xml:space="preserve">, there is a growing emphasis on public trust in the judiciary. When Judges deliver reasoned, timely, and fair judgments, they reinforce the social contract between the state and its citizens. Conversely, perceived corruption or incompetence erodes this trust. Therefore, transparency in judicial reasoning is a vital tool for maintaining legitimacy.</w:t>
      </w:r>
    </w:p>
    <w:bookmarkEnd w:id="25"/>
    <w:bookmarkStart w:id="26" w:name="conclusion"/>
    <w:p>
      <w:pPr>
        <w:pStyle w:val="Heading2"/>
      </w:pPr>
      <w:r>
        <w:t xml:space="preserve">Conclusion</w:t>
      </w:r>
    </w:p>
    <w:p>
      <w:pPr>
        <w:pStyle w:val="FirstParagraph"/>
      </w:pPr>
      <w:r>
        <w:t xml:space="preserve">In conclusion, the position of a Judge in Kenya Nairobi is one of immense responsibility and complexity. It requires a delicate balance between interpreting complex legal frameworks and managing practical logistical challenges. The Constitution provides the shield of independence, but it is the integrity and competence of individual Judges that determine its effectiveness.</w:t>
      </w:r>
    </w:p>
    <w:p>
      <w:pPr>
        <w:pStyle w:val="BodyText"/>
      </w:pPr>
      <w:r>
        <w:t xml:space="preserve">This term paper has demonstrated that while the structural framework for justice exists, continuous improvement in training, infrastructure, and ethical adherence is necessary. The Judge in Nairobi is not just an arbiter of disputes but a guardian of democratic values. As</w:t>
      </w:r>
      <w:r>
        <w:t xml:space="preserve"> </w:t>
      </w:r>
      <w:r>
        <w:rPr>
          <w:bCs/>
          <w:b/>
        </w:rPr>
        <w:t xml:space="preserve">Kenya Nairobi</w:t>
      </w:r>
      <w:r>
        <w:t xml:space="preserve"> </w:t>
      </w:r>
      <w:r>
        <w:t xml:space="preserve">continues to develop economically and socially, the judiciary must evolve alongside it. Ensuring that Judges are supported adequately and held accountable ethically will be key to realizing the vision of a justice system that is accessible, efficient, and fair for all citizens.</w:t>
      </w:r>
    </w:p>
    <w:bookmarkEnd w:id="26"/>
    <w:bookmarkStart w:id="27" w:name="references-simulated"/>
    <w:p>
      <w:pPr>
        <w:pStyle w:val="Heading2"/>
      </w:pPr>
      <w:r>
        <w:t xml:space="preserve">References (Simulated)</w:t>
      </w:r>
    </w:p>
    <w:p>
      <w:pPr>
        <w:pStyle w:val="FirstParagraph"/>
      </w:pPr>
      <w:r>
        <w:t xml:space="preserve">1. Constitution of Kenya, 2010.</w:t>
      </w:r>
      <w:r>
        <w:br/>
      </w:r>
      <w:r>
        <w:t xml:space="preserve">2. The Judicature Act, Cap 8 Laws of Kenya.</w:t>
      </w:r>
      <w:r>
        <w:br/>
      </w:r>
      <w:r>
        <w:t xml:space="preserve">3. Judicial Service Commission Codes of Conduct for Judicial Officers.</w:t>
      </w:r>
      <w:r>
        <w:br/>
      </w:r>
      <w:r>
        <w:t xml:space="preserve">4. Supreme Court Case Law Archives – Nairobi Divisions.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Kenya Nairobi: A Term Paper Analysis</dc:title>
  <dc:creator/>
  <dc:language>en</dc:language>
  <cp:keywords/>
  <dcterms:created xsi:type="dcterms:W3CDTF">2026-07-29T11:26:31Z</dcterms:created>
  <dcterms:modified xsi:type="dcterms:W3CDTF">2026-07-29T11:26:31Z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