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a8eee2ecc3cfec7a854f2a256a3ff1fde56b049"/>
    <w:p>
      <w:pPr>
        <w:pStyle w:val="Heading1"/>
      </w:pPr>
      <w:r>
        <w:t xml:space="preserve">The Role and Impact of the Judge in the Legal System of South Africa Cape Town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Legal Studies / Constitutional Law</w:t>
      </w:r>
      <w:r>
        <w:br/>
      </w:r>
      <w:r>
        <w:rPr>
          <w:bCs/>
          <w:b/>
        </w:rPr>
        <w:t xml:space="preserve">Institutional Context:</w:t>
      </w:r>
      <w:r>
        <w:t xml:space="preserve"> </w:t>
      </w:r>
      <w:r>
        <w:t xml:space="preserve">Academic Term Paper Submission</w:t>
      </w:r>
    </w:p>
    <w:bookmarkStart w:id="20" w:name="i.-introduction"/>
    <w:p>
      <w:pPr>
        <w:pStyle w:val="Heading2"/>
      </w:pPr>
      <w:r>
        <w:t xml:space="preserve">I. Introduction</w:t>
      </w:r>
    </w:p>
    <w:p>
      <w:pPr>
        <w:pStyle w:val="FirstParagraph"/>
      </w:pPr>
      <w:r>
        <w:t xml:space="preserve">The judiciary stands as the third pillar of democracy, serving as the ultimate guardian of the Constitution and the protector of human rights. In</w:t>
      </w:r>
      <w:r>
        <w:t xml:space="preserve"> </w:t>
      </w:r>
      <w:r>
        <w:rPr>
          <w:bCs/>
          <w:b/>
        </w:rPr>
        <w:t xml:space="preserve">South Africa Cape Town</w:t>
      </w:r>
      <w:r>
        <w:t xml:space="preserve">, a city renowned for its complex history, vibrant culture, and socio-economic disparities, the role of a</w:t>
      </w:r>
      <w:r>
        <w:t xml:space="preserve"> </w:t>
      </w:r>
      <w:r>
        <w:rPr>
          <w:bCs/>
          <w:b/>
        </w:rPr>
        <w:t xml:space="preserve">Judge</w:t>
      </w:r>
      <w:r>
        <w:t xml:space="preserve"> </w:t>
      </w:r>
      <w:r>
        <w:t xml:space="preserve">is not merely one of legal interpretation but also one of profound social responsibility. The High Court in Cape Town sits at the forefront of this dynamic legal landscape, handling cases that range from commercial disputes to critical constitutional challenges. This term paper explores the multifaceted duties, challenges, and significance of a</w:t>
      </w:r>
      <w:r>
        <w:t xml:space="preserve"> </w:t>
      </w:r>
      <w:r>
        <w:rPr>
          <w:bCs/>
          <w:b/>
        </w:rPr>
        <w:t xml:space="preserve">Judge</w:t>
      </w:r>
      <w:r>
        <w:t xml:space="preserve"> </w:t>
      </w:r>
      <w:r>
        <w:t xml:space="preserve">within the specific jurisdictional and socio-political context of</w:t>
      </w:r>
      <w:r>
        <w:t xml:space="preserve"> </w:t>
      </w:r>
      <w:r>
        <w:rPr>
          <w:bCs/>
          <w:b/>
        </w:rPr>
        <w:t xml:space="preserve">South Africa Cape Town</w:t>
      </w:r>
      <w:r>
        <w:t xml:space="preserve">.</w:t>
      </w:r>
    </w:p>
    <w:p>
      <w:pPr>
        <w:pStyle w:val="BodyText"/>
      </w:pPr>
      <w:r>
        <w:t xml:space="preserve">The adoption of the 1996 Constitution marked a watershed moment for South African jurisprudence. It established a constitutional democracy with an independent judiciary, requiring every</w:t>
      </w:r>
      <w:r>
        <w:t xml:space="preserve"> </w:t>
      </w:r>
      <w:r>
        <w:rPr>
          <w:bCs/>
          <w:b/>
        </w:rPr>
        <w:t xml:space="preserve">Judge</w:t>
      </w:r>
      <w:r>
        <w:t xml:space="preserve"> </w:t>
      </w:r>
      <w:r>
        <w:t xml:space="preserve">to interpret laws through the lens of transformative constitutionalism. In</w:t>
      </w:r>
      <w:r>
        <w:t xml:space="preserve"> </w:t>
      </w:r>
      <w:r>
        <w:rPr>
          <w:bCs/>
          <w:b/>
        </w:rPr>
        <w:t xml:space="preserve">South Africa Cape Town</w:t>
      </w:r>
      <w:r>
        <w:t xml:space="preserve">, this transformation is particularly visible, as the courts frequently address issues rooted in apartheid-era injustices, housing rights, service delivery failures, and complex commercial litigation driven by one of Africa’s most active financial hubs. Therefore, understanding the function of a</w:t>
      </w:r>
      <w:r>
        <w:t xml:space="preserve"> </w:t>
      </w:r>
      <w:r>
        <w:rPr>
          <w:bCs/>
          <w:b/>
        </w:rPr>
        <w:t xml:space="preserve">Judge</w:t>
      </w:r>
      <w:r>
        <w:t xml:space="preserve"> </w:t>
      </w:r>
      <w:r>
        <w:t xml:space="preserve">in this region requires an appreciation of both legal doctrine and social reality.</w:t>
      </w:r>
    </w:p>
    <w:bookmarkEnd w:id="20"/>
    <w:bookmarkStart w:id="21" w:name="ii.-the-constitutional-mandate"/>
    <w:p>
      <w:pPr>
        <w:pStyle w:val="Heading2"/>
      </w:pPr>
      <w:r>
        <w:t xml:space="preserve">II. The Constitutional Mandate</w:t>
      </w:r>
    </w:p>
    <w:p>
      <w:pPr>
        <w:pStyle w:val="FirstParagraph"/>
      </w:pPr>
      <w:r>
        <w:t xml:space="preserve">The primary duty of a</w:t>
      </w:r>
      <w:r>
        <w:t xml:space="preserve"> </w:t>
      </w:r>
      <w:r>
        <w:rPr>
          <w:bCs/>
          <w:b/>
        </w:rPr>
        <w:t xml:space="preserve">Judge</w:t>
      </w:r>
      <w:r>
        <w:t xml:space="preserve">, as enshrined in Section 165 of the Constitution, is to administer justice without fear, favor, or prejudice. However, in</w:t>
      </w:r>
      <w:r>
        <w:t xml:space="preserve"> </w:t>
      </w:r>
      <w:r>
        <w:rPr>
          <w:bCs/>
          <w:b/>
        </w:rPr>
        <w:t xml:space="preserve">South Africa Cape Town</w:t>
      </w:r>
      <w:r>
        <w:t xml:space="preserve">, this mandate is interpreted through the principle of substantive equality rather than mere formal equality. A</w:t>
      </w:r>
      <w:r>
        <w:t xml:space="preserve"> </w:t>
      </w:r>
      <w:r>
        <w:rPr>
          <w:bCs/>
          <w:b/>
        </w:rPr>
        <w:t xml:space="preserve">Judge</w:t>
      </w:r>
      <w:r>
        <w:t xml:space="preserve"> </w:t>
      </w:r>
      <w:r>
        <w:t xml:space="preserve">must ensure that legal outcomes contribute to healing the wounds of the past and promoting social cohesion.</w:t>
      </w:r>
    </w:p>
    <w:p>
      <w:pPr>
        <w:pStyle w:val="BodyText"/>
      </w:pPr>
      <w:r>
        <w:t xml:space="preserve">The Western Cape Division of the High Court, located in Cape Town, has been instrumental in shaping progressive jurisprudence. For instance, judges have played pivotal roles in cases concerning access to water and sanitation. When a</w:t>
      </w:r>
      <w:r>
        <w:t xml:space="preserve"> </w:t>
      </w:r>
      <w:r>
        <w:rPr>
          <w:bCs/>
          <w:b/>
        </w:rPr>
        <w:t xml:space="preserve">Judge</w:t>
      </w:r>
      <w:r>
        <w:t xml:space="preserve"> </w:t>
      </w:r>
      <w:r>
        <w:t xml:space="preserve">rules on such matters, they are not only applying statutes but are actively engaging with the socio-economic rights guaranteed under Chapter 2 of the Constitution. This requires a deep understanding of policy implementation and administrative law, distinguishing the role of a</w:t>
      </w:r>
      <w:r>
        <w:t xml:space="preserve"> </w:t>
      </w:r>
      <w:r>
        <w:rPr>
          <w:bCs/>
          <w:b/>
        </w:rPr>
        <w:t xml:space="preserve">Judge</w:t>
      </w:r>
      <w:r>
        <w:t xml:space="preserve"> </w:t>
      </w:r>
      <w:r>
        <w:t xml:space="preserve">in South Africa from that in more rigidly common-law-centric jurisdictions.</w:t>
      </w:r>
    </w:p>
    <w:bookmarkEnd w:id="21"/>
    <w:bookmarkStart w:id="25" w:name="Xb37ab9850e72039dff52e1b00081816f620a647"/>
    <w:p>
      <w:pPr>
        <w:pStyle w:val="Heading2"/>
      </w:pPr>
      <w:r>
        <w:t xml:space="preserve">III. Challenges Facing Judges in Cape Town</w:t>
      </w:r>
    </w:p>
    <w:bookmarkStart w:id="22" w:name="Xb5e678fa25122e2cce6a58f46e7fc09b88b62de"/>
    <w:p>
      <w:pPr>
        <w:pStyle w:val="Heading3"/>
      </w:pPr>
      <w:r>
        <w:t xml:space="preserve">A. Socio-Economic Disparities and Access to Justice</w:t>
      </w:r>
    </w:p>
    <w:p>
      <w:pPr>
        <w:pStyle w:val="FirstParagraph"/>
      </w:pPr>
      <w:r>
        <w:t xml:space="preserve">Cape Town is often described as a city of contrasts, where extreme wealth exists alongside severe poverty. This dichotomy presents unique challenges for the judiciary. A</w:t>
      </w:r>
      <w:r>
        <w:t xml:space="preserve"> </w:t>
      </w:r>
      <w:r>
        <w:rPr>
          <w:bCs/>
          <w:b/>
        </w:rPr>
        <w:t xml:space="preserve">Judge</w:t>
      </w:r>
      <w:r>
        <w:t xml:space="preserve"> </w:t>
      </w:r>
      <w:r>
        <w:t xml:space="preserve">in Cape Town must navigate cases where one party has robust legal representation while the other relies on legal aid or represents themselves. The disparity in resources can threaten the equality of arms, a core tenet of fair trial rights. Consequently, a</w:t>
      </w:r>
      <w:r>
        <w:t xml:space="preserve"> </w:t>
      </w:r>
      <w:r>
        <w:rPr>
          <w:bCs/>
          <w:b/>
        </w:rPr>
        <w:t xml:space="preserve">Judge</w:t>
      </w:r>
      <w:r>
        <w:t xml:space="preserve"> </w:t>
      </w:r>
      <w:r>
        <w:t xml:space="preserve">must exercise procedural fairness meticulously, ensuring that self-represented litigants are not disadvantaged due to lack of legal knowledge.</w:t>
      </w:r>
    </w:p>
    <w:bookmarkEnd w:id="22"/>
    <w:bookmarkStart w:id="23" w:name="b.-workload-and-case-backlogs"/>
    <w:p>
      <w:pPr>
        <w:pStyle w:val="Heading3"/>
      </w:pPr>
      <w:r>
        <w:t xml:space="preserve">B. Workload and Case Backlogs</w:t>
      </w:r>
    </w:p>
    <w:p>
      <w:pPr>
        <w:pStyle w:val="FirstParagraph"/>
      </w:pPr>
      <w:r>
        <w:t xml:space="preserve">The judiciary in</w:t>
      </w:r>
      <w:r>
        <w:t xml:space="preserve"> </w:t>
      </w:r>
      <w:r>
        <w:rPr>
          <w:bCs/>
          <w:b/>
        </w:rPr>
        <w:t xml:space="preserve">South Africa Cape Town</w:t>
      </w:r>
      <w:r>
        <w:t xml:space="preserve">, like the rest of the country, faces significant pressure from heavy caseloads. Commercial cases, given Cape Town’s status as a commercial hub, are complex and require detailed attention. Simultaneously, criminal courts deal with high volumes of matters related to violent crime and drug offenses. For a</w:t>
      </w:r>
      <w:r>
        <w:t xml:space="preserve"> </w:t>
      </w:r>
      <w:r>
        <w:rPr>
          <w:bCs/>
          <w:b/>
        </w:rPr>
        <w:t xml:space="preserve">Judge</w:t>
      </w:r>
      <w:r>
        <w:t xml:space="preserve">, managing this docket efficiently while maintaining the quality of judgments is a constant struggle. Delays in justice can erode public trust, making effective case management an essential skill for any sitting</w:t>
      </w:r>
      <w:r>
        <w:t xml:space="preserve"> </w:t>
      </w:r>
      <w:r>
        <w:rPr>
          <w:bCs/>
          <w:b/>
        </w:rPr>
        <w:t xml:space="preserve">Judge</w:t>
      </w:r>
      <w:r>
        <w:t xml:space="preserve"> </w:t>
      </w:r>
      <w:r>
        <w:t xml:space="preserve">in the region.</w:t>
      </w:r>
    </w:p>
    <w:bookmarkEnd w:id="23"/>
    <w:bookmarkStart w:id="24" w:name="c.-security-and-judicial-independence"/>
    <w:p>
      <w:pPr>
        <w:pStyle w:val="Heading3"/>
      </w:pPr>
      <w:r>
        <w:t xml:space="preserve">C. Security and Judicial Independence</w:t>
      </w:r>
    </w:p>
    <w:p>
      <w:pPr>
        <w:pStyle w:val="FirstParagraph"/>
      </w:pPr>
      <w:r>
        <w:t xml:space="preserve">The independence of a</w:t>
      </w:r>
      <w:r>
        <w:t xml:space="preserve"> </w:t>
      </w:r>
      <w:r>
        <w:rPr>
          <w:bCs/>
          <w:b/>
        </w:rPr>
        <w:t xml:space="preserve">Judge</w:t>
      </w:r>
      <w:r>
        <w:t xml:space="preserve"> </w:t>
      </w:r>
      <w:r>
        <w:t xml:space="preserve">is paramount. However, judges in South Africa have occasionally faced threats or intimidation, particularly when ruling on sensitive political or high-profile corporate matters. In Cape Town, where civil society activism is strong and vocal, ensuring the physical safety and psychological security of judicial officers is crucial for maintaining the rule of law.</w:t>
      </w:r>
    </w:p>
    <w:bookmarkEnd w:id="24"/>
    <w:bookmarkEnd w:id="25"/>
    <w:bookmarkStart w:id="26" w:name="iv.-the-intersection-of-culture-and-law"/>
    <w:p>
      <w:pPr>
        <w:pStyle w:val="Heading2"/>
      </w:pPr>
      <w:r>
        <w:t xml:space="preserve">IV. The Intersection of Culture and Law</w:t>
      </w:r>
    </w:p>
    <w:p>
      <w:pPr>
        <w:pStyle w:val="FirstParagraph"/>
      </w:pPr>
      <w:r>
        <w:t xml:space="preserve">The cultural diversity of</w:t>
      </w:r>
      <w:r>
        <w:t xml:space="preserve"> </w:t>
      </w:r>
      <w:r>
        <w:rPr>
          <w:bCs/>
          <w:b/>
        </w:rPr>
        <w:t xml:space="preserve">South Africa Cape Town</w:t>
      </w:r>
      <w:r>
        <w:t xml:space="preserve">, encompassing African, Coloured, White, Indian, and other communities influenced by languages such as Afrikaans isiXhosa English and others impacts the courtroom environment. A</w:t>
      </w:r>
      <w:r>
        <w:t xml:space="preserve"> </w:t>
      </w:r>
      <w:r>
        <w:rPr>
          <w:bCs/>
          <w:b/>
        </w:rPr>
        <w:t xml:space="preserve">Judge</w:t>
      </w:r>
      <w:r>
        <w:t xml:space="preserve"> </w:t>
      </w:r>
      <w:r>
        <w:t xml:space="preserve">must be culturally competent to ensure that witnesses and litigants feel respected and understood. This is particularly relevant in family law matters or customary law cases where cultural norms intersect with statutory rights.</w:t>
      </w:r>
    </w:p>
    <w:p>
      <w:pPr>
        <w:pStyle w:val="BodyText"/>
      </w:pPr>
      <w:r>
        <w:t xml:space="preserve">Furthermore, the concept of Ubuntu, a Nguni Bantu term meaning "humanity," has been increasingly invoked in South African jurisprudence. A</w:t>
      </w:r>
      <w:r>
        <w:t xml:space="preserve"> </w:t>
      </w:r>
      <w:r>
        <w:rPr>
          <w:bCs/>
          <w:b/>
        </w:rPr>
        <w:t xml:space="preserve">Judge</w:t>
      </w:r>
      <w:r>
        <w:t xml:space="preserve"> </w:t>
      </w:r>
      <w:r>
        <w:t xml:space="preserve">may consider Ubuntu principles when sentencing or resolving disputes that affect community relations. This integration of indigenous values into mainstream legal reasoning exemplifies the unique character of the South African legal system and highlights how a</w:t>
      </w:r>
    </w:p>
    <w:p>
      <w:pPr>
        <w:pStyle w:val="BodyText"/>
      </w:pPr>
      <w:r>
        <w:t xml:space="preserve">Judge can bridge traditional beliefs with constitutional democracy.</w:t>
      </w:r>
    </w:p>
    <w:bookmarkEnd w:id="26"/>
    <w:bookmarkStart w:id="27" w:name="X8e58827fad20f036dfff761d6fe2b4f059117ef"/>
    <w:p>
      <w:pPr>
        <w:pStyle w:val="Heading2"/>
      </w:pPr>
      <w:r>
        <w:t xml:space="preserve">V. Conclusion: The Future of the Judiciary in Cape Town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South Africa Cape Town</w:t>
      </w:r>
    </w:p>
    <w:p>
      <w:pPr>
        <w:pStyle w:val="BodyText"/>
      </w:pPr>
      <w:r>
        <w:t xml:space="preserve">As</w:t>
      </w:r>
      <w:r>
        <w:t xml:space="preserve"> </w:t>
      </w:r>
      <w:r>
        <w:rPr>
          <w:bCs/>
          <w:b/>
        </w:rPr>
        <w:t xml:space="preserve">South Africa Cape Town</w:t>
      </w:r>
      <w:r>
        <w:t xml:space="preserve"> </w:t>
      </w:r>
      <w:r>
        <w:t xml:space="preserve">JudgeSouth Africa Cape Town, where history weighs heavily on contemporary life this role is indispensable. The continued dedication and integrity of judicial officers are essential for realizing the promise of constitutional democracy and ensuring that justice is accessible to all citizens regardless of their background or status.</w:t>
      </w:r>
    </w:p>
    <w:p>
      <w:pPr>
        <w:pStyle w:val="BodyText"/>
      </w:pPr>
      <w:r>
        <w:rPr>
          <w:iCs/>
          <w:i/>
        </w:rPr>
        <w:t xml:space="preserve">This document was prepared for academic purposes regarding the legal framework operating within South Africa Cape Town. It emphasizes the critical function of a Judge in maintaining judicial integrity and social justice.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the Legal System of South Africa Cape Town</dc:title>
  <dc:creator/>
  <dc:language>en</dc:language>
  <cp:keywords/>
  <dcterms:created xsi:type="dcterms:W3CDTF">2026-07-29T18:23:39Z</dcterms:created>
  <dcterms:modified xsi:type="dcterms:W3CDTF">2026-07-29T18:23:39Z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