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Judiciary</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f3cd076c9fb06b97a97034b698cdcb72743edaf"/>
    <w:p>
      <w:pPr>
        <w:pStyle w:val="Heading1"/>
      </w:pPr>
      <w:r>
        <w:t xml:space="preserve">A Term Paper on the Role and Function of the Judge in Sri Lanka Colombo</w:t>
      </w:r>
    </w:p>
    <w:p>
      <w:pPr>
        <w:pStyle w:val="FirstParagraph"/>
      </w:pPr>
      <w:r>
        <w:rPr>
          <w:bCs/>
          <w:b/>
        </w:rPr>
        <w:t xml:space="preserve">Date:</w:t>
      </w:r>
      <w:r>
        <w:t xml:space="preserve"> </w:t>
      </w:r>
      <w:r>
        <w:t xml:space="preserve">May 22, 2024</w:t>
      </w:r>
      <w:r>
        <w:br/>
      </w:r>
      <w:r>
        <w:rPr>
          <w:bCs/>
          <w:b/>
        </w:rPr>
        <w:t xml:space="preserve">Subject:</w:t>
      </w:r>
      <w:r>
        <w:t xml:space="preserve"> </w:t>
      </w:r>
      <w:r>
        <w:t xml:space="preserve">Comparative Law and Judicial Systems</w:t>
      </w:r>
    </w:p>
    <w:bookmarkEnd w:id="20"/>
    <w:bookmarkStart w:id="21" w:name="i.-introduction"/>
    <w:p>
      <w:pPr>
        <w:pStyle w:val="Heading3"/>
      </w:pPr>
      <w:r>
        <w:t xml:space="preserve">I. Introduction</w:t>
      </w:r>
    </w:p>
    <w:p>
      <w:pPr>
        <w:pStyle w:val="FirstParagraph"/>
      </w:pPr>
      <w:r>
        <w:t xml:space="preserve">The administration of justice is the cornerstone of any democratic society, serving as the mechanism through which laws are interpreted, applied, and enforced. In the context of South Asia, Sri Lanka represents a unique legal landscape characterized by its pluralistic legal traditions. At the heart of this system stands an essential figure: the Judge. This term paper explores the multifaceted role of a judge within the judicial framework specifically situated in Sri Lanka Colombo. The capital city serves as the epicenter of national governance and, consequently, hosts several high-level judicial institutions, including Court of Appeal and Supreme Court chambers. Understanding how a judge operates in Sri Lanka Colombo requires an examination of historical influences, statutory duties, procedural complexities, and contemporary challenges facing the judiciary.</w:t>
      </w:r>
    </w:p>
    <w:bookmarkEnd w:id="21"/>
    <w:bookmarkStart w:id="22" w:name="Xe015ea363b94c1e1b2c92ed03e983cdf33ab2a7"/>
    <w:p>
      <w:pPr>
        <w:pStyle w:val="Heading3"/>
      </w:pPr>
      <w:r>
        <w:t xml:space="preserve">II. Historical Context and Legal Pluralism</w:t>
      </w:r>
    </w:p>
    <w:p>
      <w:pPr>
        <w:pStyle w:val="FirstParagraph"/>
      </w:pPr>
      <w:r>
        <w:t xml:space="preserve">To fully appreciate the role of a judge in Sri Lanka Colombo today, one must first understand the hybrid nature of its legal system. Unlike common law jurisdictions that rely solely on precedent or civil law systems based entirely on codified statutes, Sri Lanka employs a mixed legal system. The foundation is largely derived from Roman-Dutch Law, modified by English Common Law and later supplemented by legislation passed by the local legislature. Furthermore, personal laws governing marriage and divorce for specific communities are based on Kandyan Law for Sinhalese Muslims and Thesawalamai for Tamils in the Northern Province.</w:t>
      </w:r>
    </w:p>
    <w:p>
      <w:pPr>
        <w:pStyle w:val="BodyText"/>
      </w:pPr>
      <w:r>
        <w:t xml:space="preserve">In Sri Lanka Colombo, where a judge sits in court daily, they must navigate these overlapping legal frameworks. A judge is not merely an applier of rigid codes but an interpreter who must reconcile conflicting principles from different legal traditions. This complexity demands that a judge possesses extensive knowledge across various domains of law, including criminal procedure (largely influenced by the Code of Criminal Procedure Act), civil procedure (based on the Civil Procedure Code), and constitutional law. The ability to seamlessly transition between these legal paradigms is a distinctive trait required of any judge operating in this jurisdiction.</w:t>
      </w:r>
    </w:p>
    <w:bookmarkEnd w:id="22"/>
    <w:bookmarkStart w:id="23" w:name="X368c03b46649eec146d8e13dc782dd7e25380b0"/>
    <w:p>
      <w:pPr>
        <w:pStyle w:val="Heading3"/>
      </w:pPr>
      <w:r>
        <w:t xml:space="preserve">III. The Role and Responsibilities of a Judge</w:t>
      </w:r>
    </w:p>
    <w:p>
      <w:pPr>
        <w:pStyle w:val="FirstParagraph"/>
      </w:pPr>
      <w:r>
        <w:t xml:space="preserve">The primary function of a judge is to ensure that justice is served impartially. In Sri Lanka Colombo, judges preside over various courts, ranging from Primary Courts and District Courts to the High Court, the Court of Appeal, and ultimately the Supreme Court. Each tier presents different challenges for a judge. For instance, a District Judge in Colombo may handle heavy caseloads involving property disputes and serious criminal offenses like homicide or drug trafficking.</w:t>
      </w:r>
    </w:p>
    <w:p>
      <w:pPr>
        <w:pStyle w:val="BodyText"/>
      </w:pPr>
      <w:r>
        <w:t xml:space="preserve">A judge acts as an arbiter between prosecution and defense in criminal matters, ensuring that due process is followed strictly. This includes evaluating the admissibility of evidence, ruling on motions for bail, and ultimately determining guilt or innocence based on the standard of proof beyond reasonable doubt. In civil cases, which are prevalent in Colombo due to its status as a commercial hub involving significant real estate and corporate litigation, a judge must facilitate fair dispute resolution between private parties. Here, the judge’s role shifts slightly towards case management, encouraging settlement where appropriate while ensuring legal rights are protected.</w:t>
      </w:r>
    </w:p>
    <w:p>
      <w:pPr>
        <w:pStyle w:val="BodyText"/>
      </w:pPr>
      <w:r>
        <w:t xml:space="preserve">Furthermore, judges in Sri Lanka Colombo play a critical role in constitutional review. The 1978 Constitution of Sri Lanka established the Supreme Court as the guardian of fundamental rights. Consequently, judges often hear petitions regarding violations of basic liberties such as freedom of speech, equality before the law, and protection from torture. In these instances, a judge serves not only as a legal adjudicator but also as a protector of democratic values against potential state overreach.</w:t>
      </w:r>
    </w:p>
    <w:bookmarkEnd w:id="23"/>
    <w:bookmarkStart w:id="24" w:name="X9d0c1b5df73d11360f7b788b616a8d83122e1d3"/>
    <w:p>
      <w:pPr>
        <w:pStyle w:val="Heading3"/>
      </w:pPr>
      <w:r>
        <w:t xml:space="preserve">IV. Procedural Challenges and Judicial Efficiency</w:t>
      </w:r>
    </w:p>
    <w:p>
      <w:pPr>
        <w:pStyle w:val="FirstParagraph"/>
      </w:pPr>
      <w:r>
        <w:t xml:space="preserve">The judiciary in Sri Lanka Colombo faces significant operational challenges that impact the efficacy of a judge’s work. One of the most pressing issues is case backlog. Due to insufficient numbers of judges relative to the population and incoming cases, trials can take years, sometimes decades, to conclude. This delay undermines public confidence in the rule of law. A judge must therefore employ effective case management techniques to expedite proceedings without compromising fairness.</w:t>
      </w:r>
    </w:p>
    <w:p>
      <w:pPr>
        <w:pStyle w:val="BodyText"/>
      </w:pPr>
      <w:r>
        <w:t xml:space="preserve">Additionally, language barriers present a unique hurdle for a judge in Sri Lanka Colombo. While English is widely used in higher courts and legal documentation, many litigants may be more comfortable speaking Sinhala or Tamil. A judge must ensure that translation services are adequate to prevent misunderstandings that could sway the outcome of a trial. The linguistic diversity of Sri Lanka requires judges to be culturally sensitive and linguistically competent, or reliant upon accurate interpreters, to maintain the integrity of their judgments.</w:t>
      </w:r>
    </w:p>
    <w:bookmarkEnd w:id="24"/>
    <w:bookmarkStart w:id="25" w:name="v.-independence-and-accountability"/>
    <w:p>
      <w:pPr>
        <w:pStyle w:val="Heading3"/>
      </w:pPr>
      <w:r>
        <w:t xml:space="preserve">V. Independence and Accountability</w:t>
      </w:r>
    </w:p>
    <w:p>
      <w:pPr>
        <w:pStyle w:val="FirstParagraph"/>
      </w:pPr>
      <w:r>
        <w:t xml:space="preserve">A core principle for any judge in Sri Lanka Colombo is judicial independence. The Constitution guarantees that judges shall not be subject to direction or control by any other person or authority in the exercise of their functions. However, recent years have seen debates concerning executive interference and political pressure on the judiciary. Maintaining impartiality amidst such pressures is a defining characteristic of a successful judge in this environment.</w:t>
      </w:r>
    </w:p>
    <w:p>
      <w:pPr>
        <w:pStyle w:val="BodyText"/>
      </w:pPr>
      <w:r>
        <w:t xml:space="preserve">Accountability mechanisms exist through the Judicial Service Commission and disciplinary tribunals to address misconduct. A judge must uphold high ethical standards, avoiding conflicts of interest and ensuring transparency in decision-making processes. Public trust is fragile; therefore, every ruling issued by a judge must be grounded firmly in legal reasoning rather than external influences.</w:t>
      </w:r>
    </w:p>
    <w:bookmarkEnd w:id="25"/>
    <w:bookmarkStart w:id="26" w:name="vi.-conclusion"/>
    <w:p>
      <w:pPr>
        <w:pStyle w:val="Heading3"/>
      </w:pPr>
      <w:r>
        <w:t xml:space="preserve">VI. Conclusion</w:t>
      </w:r>
    </w:p>
    <w:p>
      <w:pPr>
        <w:pStyle w:val="FirstParagraph"/>
      </w:pPr>
      <w:r>
        <w:t xml:space="preserve">In conclusion, the role of a judge in Sri Lanka Colombo is complex and demanding. Situated at the intersection of diverse legal traditions and facing modern administrative hurdles, a judge must possess deep legal knowledge, cultural awareness, and unwavering integrity. As the primary interface between citizens and the state’s coercive power, judges serve as vital custodians of justice. Despite challenges such as backlog delays and political pressures, those who serve as a judge in this jurisdiction remain essential to maintaining social order and upholding constitutional democracy. Future reforms should focus on increasing judicial resources, enhancing technological integration for case management, and strengthening the institutional independence of the judiciary to ensure that every litigant in Sri Lanka Colombo receives timely and fair justice.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Judiciary in Sri Lanka Colombo</dc:title>
  <dc:creator/>
  <dc:language>en</dc:language>
  <cp:keywords/>
  <dcterms:created xsi:type="dcterms:W3CDTF">2026-07-29T06:58:07Z</dcterms:created>
  <dcterms:modified xsi:type="dcterms:W3CDTF">2026-07-29T06:58:07Z</dcterms:modified>
</cp:coreProperties>
</file>

<file path=docProps/custom.xml><?xml version="1.0" encoding="utf-8"?>
<Properties xmlns="http://schemas.openxmlformats.org/officeDocument/2006/custom-properties" xmlns:vt="http://schemas.openxmlformats.org/officeDocument/2006/docPropsVTypes"/>
</file>