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0e5d99159d835cf23a41eda4f6e648b66d6e3d"/>
    <w:p>
      <w:pPr>
        <w:pStyle w:val="Heading1"/>
      </w:pPr>
      <w:r>
        <w:t xml:space="preserve">The Critical Role of the Laboratory Technician in Healthcare Diagnostics</w:t>
      </w:r>
    </w:p>
    <w:p>
      <w:pPr>
        <w:pStyle w:val="FirstParagraph"/>
      </w:pPr>
      <w:r>
        <w:rPr>
          <w:bCs/>
          <w:b/>
        </w:rPr>
        <w:t xml:space="preserve">A Term Paper on Professional Standards, Technical Competence, and Regional Specifics</w:t>
      </w:r>
      <w:r>
        <w:br/>
      </w:r>
      <w:r>
        <w:rPr>
          <w:bCs/>
          <w:b/>
        </w:rPr>
        <w:t xml:space="preserve">Brazil Rio de Janeiro Context</w:t>
      </w:r>
    </w:p>
    <w:p>
      <w:pPr>
        <w:pStyle w:val="BodyText"/>
      </w:pPr>
      <w:r>
        <w:rPr>
          <w:iCs/>
          <w:i/>
        </w:rPr>
        <w:t xml:space="preserve">Prepared for Advanced Studies in Health Sciences and Medical Technology</w:t>
      </w:r>
    </w:p>
    <w:bookmarkStart w:id="20" w:name="Xea6075305a0f6e9c0634c0d496ad8f01fd3d64b"/>
    <w:p>
      <w:pPr>
        <w:pStyle w:val="Heading2"/>
      </w:pPr>
      <w:r>
        <w:t xml:space="preserve">1. Introduction: Defining the Role of the Laboratory Technician</w:t>
      </w:r>
    </w:p>
    <w:p>
      <w:pPr>
        <w:pStyle w:val="FirstParagraph"/>
      </w:pPr>
      <w:r>
        <w:t xml:space="preserve">The modern healthcare ecosystem relies heavily on accurate diagnostic data, which serves as the foundation for medical decision-making, treatment planning, and disease monitoring. At the heart of this diagnostic process stands the</w:t>
      </w:r>
      <w:r>
        <w:t xml:space="preserve"> </w:t>
      </w:r>
      <w:r>
        <w:rPr>
          <w:bCs/>
          <w:b/>
        </w:rPr>
        <w:t xml:space="preserve">Laboratory Technician</w:t>
      </w:r>
      <w:r>
        <w:t xml:space="preserve">. This professional is not merely a handler of samples but a critical link in the chain of patient care. Their primary responsibility involves performing precise chemical, biological, and microscopic analyses on various specimens such as blood, urine, tissue, and cerebrospinal fluid. The accuracy of these analyses directly influences the prognosis and therapeutic approach for patients worldwide.</w:t>
      </w:r>
      <w:r>
        <w:t xml:space="preserve"> </w:t>
      </w:r>
      <w:r>
        <w:t xml:space="preserve">However, the scope of practice for a</w:t>
      </w:r>
      <w:r>
        <w:t xml:space="preserve"> </w:t>
      </w:r>
      <w:r>
        <w:rPr>
          <w:bCs/>
          <w:b/>
        </w:rPr>
        <w:t xml:space="preserve">Laboratory Technician</w:t>
      </w:r>
      <w:r>
        <w:t xml:space="preserve"> </w:t>
      </w:r>
      <w:r>
        <w:t xml:space="preserve">is not uniform globally; it is heavily influenced by local regulatory frameworks, healthcare infrastructure levels, and specific regional health challenges. This term paper aims to explore the multifaceted role of the</w:t>
      </w:r>
      <w:r>
        <w:t xml:space="preserve"> </w:t>
      </w:r>
      <w:r>
        <w:rPr>
          <w:bCs/>
          <w:b/>
        </w:rPr>
        <w:t xml:space="preserve">Laboratory Technician</w:t>
      </w:r>
      <w:r>
        <w:t xml:space="preserve">, with a particular focus on the unique environmental, operational, and cultural context of</w:t>
      </w:r>
      <w:r>
        <w:t xml:space="preserve"> </w:t>
      </w:r>
      <w:r>
        <w:rPr>
          <w:bCs/>
          <w:b/>
        </w:rPr>
        <w:t xml:space="preserve">Brazil Rio de Janeiro</w:t>
      </w:r>
      <w:r>
        <w:t xml:space="preserve">. By examining these factors, we can better understand how this profession adapts to local demands while maintaining international standards of quality.</w:t>
      </w:r>
    </w:p>
    <w:bookmarkEnd w:id="20"/>
    <w:bookmarkStart w:id="21" w:name="X6392161e7bd4fbf1d3c76ed26d067ddcb5c31f1"/>
    <w:p>
      <w:pPr>
        <w:pStyle w:val="Heading2"/>
      </w:pPr>
      <w:r>
        <w:t xml:space="preserve">2. Educational Requirements and Professional Competence</w:t>
      </w:r>
    </w:p>
    <w:p>
      <w:pPr>
        <w:pStyle w:val="FirstParagraph"/>
      </w:pPr>
      <w:r>
        <w:t xml:space="preserve">To function effectively as a</w:t>
      </w:r>
      <w:r>
        <w:t xml:space="preserve"> </w:t>
      </w:r>
      <w:r>
        <w:rPr>
          <w:bCs/>
          <w:b/>
        </w:rPr>
        <w:t xml:space="preserve">Laboratory Technician</w:t>
      </w:r>
      <w:r>
        <w:t xml:space="preserve">, individuals must undergo rigorous academic and practical training. In most jurisdictions, this includes completing a specialized technical course recognized by national health ministries or educational boards. For the</w:t>
      </w:r>
      <w:r>
        <w:t xml:space="preserve"> </w:t>
      </w:r>
      <w:r>
        <w:rPr>
          <w:bCs/>
          <w:b/>
        </w:rPr>
        <w:t xml:space="preserve">Laboratory Technician</w:t>
      </w:r>
      <w:r>
        <w:t xml:space="preserve">, proficiency extends beyond theoretical knowledge of biochemistry and microbiology; it requires manual dexterity, attention to detail, and strict adherence to safety protocols.</w:t>
      </w:r>
      <w:r>
        <w:t xml:space="preserve"> </w:t>
      </w:r>
      <w:r>
        <w:t xml:space="preserve">In the context of</w:t>
      </w:r>
      <w:r>
        <w:t xml:space="preserve"> </w:t>
      </w:r>
      <w:r>
        <w:rPr>
          <w:bCs/>
          <w:b/>
        </w:rPr>
        <w:t xml:space="preserve">Brazil Rio de Janeiro</w:t>
      </w:r>
      <w:r>
        <w:t xml:space="preserve">, aspiring technicians often train in esteemed federal universities or technical colleges located in the metropolitan region. The curriculum typically covers hematology, clinical pathology, immunohematology (blood banking), and molecular biology. Given that</w:t>
      </w:r>
      <w:r>
        <w:t xml:space="preserve"> </w:t>
      </w:r>
      <w:r>
        <w:rPr>
          <w:bCs/>
          <w:b/>
        </w:rPr>
        <w:t xml:space="preserve">Brazil Rio de Janeiro</w:t>
      </w:r>
      <w:r>
        <w:t xml:space="preserve"> </w:t>
      </w:r>
      <w:r>
        <w:t xml:space="preserve">hosts several major research centers and hospitals, the educational environment for a</w:t>
      </w:r>
      <w:r>
        <w:t xml:space="preserve"> </w:t>
      </w:r>
      <w:r>
        <w:rPr>
          <w:bCs/>
          <w:b/>
        </w:rPr>
        <w:t xml:space="preserve">Laboratory Technician</w:t>
      </w:r>
      <w:r>
        <w:t xml:space="preserve"> </w:t>
      </w:r>
      <w:r>
        <w:t xml:space="preserve">here is particularly robust. Students gain exposure to high-volume testing environments common in large urban public health systems, preparing them for the fast-paced nature of diagnostic work in a city of millions.</w:t>
      </w:r>
    </w:p>
    <w:bookmarkEnd w:id="21"/>
    <w:bookmarkStart w:id="22" w:name="X5a22057009dd5e38dfec74e9ca57bed6aa6dee3"/>
    <w:p>
      <w:pPr>
        <w:pStyle w:val="Heading2"/>
      </w:pPr>
      <w:r>
        <w:t xml:space="preserve">3. Operational Context in Brazil Rio de Janeiro</w:t>
      </w:r>
    </w:p>
    <w:p>
      <w:pPr>
        <w:pStyle w:val="FirstParagraph"/>
      </w:pPr>
      <w:r>
        <w:rPr>
          <w:bCs/>
          <w:b/>
        </w:rPr>
        <w:t xml:space="preserve">Brazil Rio de Janeiro</w:t>
      </w:r>
      <w:r>
        <w:t xml:space="preserve">, often referred to simply as "Rio," presents a distinct landscape for healthcare delivery. It is a metropolitan hub with significant disparities between well-funded private institutions and under-resourced public facilities within the Sistema Único de Saúde (SUS), Brazil’s unified public health system. For the</w:t>
      </w:r>
      <w:r>
        <w:t xml:space="preserve"> </w:t>
      </w:r>
      <w:r>
        <w:rPr>
          <w:bCs/>
          <w:b/>
        </w:rPr>
        <w:t xml:space="preserve">Laboratory Technician</w:t>
      </w:r>
      <w:r>
        <w:t xml:space="preserve"> </w:t>
      </w:r>
      <w:r>
        <w:t xml:space="preserve">working in this region, these disparities define daily operations.</w:t>
      </w:r>
      <w:r>
        <w:t xml:space="preserve"> </w:t>
      </w:r>
      <w:r>
        <w:t xml:space="preserve">In private labs scattered across neighborhoods like Gávea, Leblon, or Barra da Tijuca, the</w:t>
      </w:r>
      <w:r>
        <w:t xml:space="preserve"> </w:t>
      </w:r>
      <w:r>
        <w:rPr>
          <w:bCs/>
          <w:b/>
        </w:rPr>
        <w:t xml:space="preserve">Laboratory Technician</w:t>
      </w:r>
      <w:r>
        <w:t xml:space="preserve"> </w:t>
      </w:r>
      <w:r>
        <w:t xml:space="preserve">often operates with state-of-the-art automated analyzers and high-throughput systems. Here, efficiency and customer service are paramount. However in public hospitals such as Clementino Fraga Filho (UFRJ) or Souza Aguiar (INCA), the</w:t>
      </w:r>
      <w:r>
        <w:t xml:space="preserve"> </w:t>
      </w:r>
      <w:r>
        <w:rPr>
          <w:bCs/>
          <w:b/>
        </w:rPr>
        <w:t xml:space="preserve">Laboratory Technician</w:t>
      </w:r>
      <w:r>
        <w:t xml:space="preserve"> </w:t>
      </w:r>
      <w:r>
        <w:t xml:space="preserve">faces different challenges. These facilities handle complex cases, including oncology research at INCA and trauma cases at emergency hospitals. The</w:t>
      </w:r>
      <w:r>
        <w:t xml:space="preserve"> </w:t>
      </w:r>
      <w:r>
        <w:rPr>
          <w:bCs/>
          <w:b/>
        </w:rPr>
        <w:t xml:space="preserve">Laboratory Technician</w:t>
      </w:r>
      <w:r>
        <w:t xml:space="preserve"> </w:t>
      </w:r>
      <w:r>
        <w:t xml:space="preserve">in these settings must be adaptable, capable of performing manual overrides when automation fails due to budget constraints or high workload, and skilled in managing limited reagent supplies while ensuring no compromise on diagnostic accuracy.</w:t>
      </w:r>
      <w:r>
        <w:t xml:space="preserve"> </w:t>
      </w:r>
      <w:r>
        <w:t xml:space="preserve">Furthermore, the geographic reality of</w:t>
      </w:r>
      <w:r>
        <w:t xml:space="preserve"> </w:t>
      </w:r>
      <w:r>
        <w:rPr>
          <w:bCs/>
          <w:b/>
        </w:rPr>
        <w:t xml:space="preserve">Brazil Rio de Janeiro</w:t>
      </w:r>
      <w:r>
        <w:t xml:space="preserve">, with its dense favelas and difficult terrain, poses logistical challenges for sample transport. The</w:t>
      </w:r>
      <w:r>
        <w:t xml:space="preserve"> </w:t>
      </w:r>
      <w:r>
        <w:rPr>
          <w:bCs/>
          <w:b/>
        </w:rPr>
        <w:t xml:space="preserve">Laboratory Technician</w:t>
      </w:r>
      <w:r>
        <w:t xml:space="preserve"> </w:t>
      </w:r>
      <w:r>
        <w:t xml:space="preserve">must often coordinate with collection centers in remote areas to ensure that samples arrive within stable timeframes, preserving the integrity of biological markers essential for accurate diagnosis.</w:t>
      </w:r>
    </w:p>
    <w:bookmarkEnd w:id="22"/>
    <w:bookmarkStart w:id="23" w:name="X3d2ab430f4b56b80a0934e4ffee7868a135e388"/>
    <w:p>
      <w:pPr>
        <w:pStyle w:val="Heading2"/>
      </w:pPr>
      <w:r>
        <w:t xml:space="preserve">4. Regulatory Framework and Quality Assurance</w:t>
      </w:r>
    </w:p>
    <w:p>
      <w:pPr>
        <w:pStyle w:val="FirstParagraph"/>
      </w:pPr>
      <w:r>
        <w:t xml:space="preserve">In</w:t>
      </w:r>
      <w:r>
        <w:t xml:space="preserve"> </w:t>
      </w:r>
      <w:r>
        <w:rPr>
          <w:bCs/>
          <w:b/>
        </w:rPr>
        <w:t xml:space="preserve">Brazil Rio de Janeiro</w:t>
      </w:r>
      <w:r>
        <w:t xml:space="preserve">, as in the rest of the country,</w:t>
      </w:r>
      <w:r>
        <w:t xml:space="preserve"> </w:t>
      </w:r>
      <w:r>
        <w:rPr>
          <w:bCs/>
          <w:b/>
        </w:rPr>
        <w:t xml:space="preserve">Laboratory Technician</w:t>
      </w:r>
      <w:r>
        <w:t xml:space="preserve"> </w:t>
      </w:r>
      <w:r>
        <w:t xml:space="preserve">practices are governed by strict regulations set forth by ANVISA (Agência Nacional de Vigilância Sanitária) and CBO (Conselho Brasileiro de Oftalmologia – though relevant bodies include Conselho Federal de Biomedicina or equivalent technical councils depending on the specific degree). Quality Assurance (QA) is not optional; it is a legal and ethical mandate.</w:t>
      </w:r>
      <w:r>
        <w:t xml:space="preserve"> </w:t>
      </w:r>
      <w:r>
        <w:t xml:space="preserve">For the</w:t>
      </w:r>
      <w:r>
        <w:t xml:space="preserve"> </w:t>
      </w:r>
      <w:r>
        <w:rPr>
          <w:bCs/>
          <w:b/>
        </w:rPr>
        <w:t xml:space="preserve">Laboratory Technician</w:t>
      </w:r>
      <w:r>
        <w:t xml:space="preserve">, QA involves daily participation in internal quality control programs. This includes running control materials to verify that instruments are functioning correctly before testing patient samples. In</w:t>
      </w:r>
      <w:r>
        <w:t xml:space="preserve"> </w:t>
      </w:r>
      <w:r>
        <w:rPr>
          <w:bCs/>
          <w:b/>
        </w:rPr>
        <w:t xml:space="preserve">Brazil Rio de Janeiro</w:t>
      </w:r>
      <w:r>
        <w:t xml:space="preserve">, accreditation processes (such as those from CAP or ISO standards) are increasingly common, even in public sectors aiming for excellence. The</w:t>
      </w:r>
      <w:r>
        <w:t xml:space="preserve"> </w:t>
      </w:r>
      <w:r>
        <w:rPr>
          <w:bCs/>
          <w:b/>
        </w:rPr>
        <w:t xml:space="preserve">Laboratory Technician</w:t>
      </w:r>
      <w:r>
        <w:t xml:space="preserve"> </w:t>
      </w:r>
      <w:r>
        <w:t xml:space="preserve">plays a frontline role in these audits, maintaining meticulous logs of calibration, maintenance, and error corrections. Any deviation recorded by the technician is scrutinized to prevent misdiagnosis.</w:t>
      </w:r>
      <w:r>
        <w:t xml:space="preserve"> </w:t>
      </w:r>
      <w:r>
        <w:t xml:space="preserve">Additionally, biosafety is a critical concern for the</w:t>
      </w:r>
      <w:r>
        <w:t xml:space="preserve"> </w:t>
      </w:r>
      <w:r>
        <w:rPr>
          <w:bCs/>
          <w:b/>
        </w:rPr>
        <w:t xml:space="preserve">Laboratory Technician</w:t>
      </w:r>
      <w:r>
        <w:t xml:space="preserve">. Given that</w:t>
      </w:r>
      <w:r>
        <w:t xml:space="preserve"> </w:t>
      </w:r>
      <w:r>
        <w:rPr>
          <w:bCs/>
          <w:b/>
        </w:rPr>
        <w:t xml:space="preserve">Brazil Rio de Janeiro</w:t>
      </w:r>
      <w:r>
        <w:t xml:space="preserve"> </w:t>
      </w:r>
      <w:r>
        <w:t xml:space="preserve">can experience seasonal outbreaks of vector-borne diseases like Dengue, Zika, or Chikungunya, and historically has managed challenges related to Tuberculosis and HIV/AIDS, the laboratory is often a hotspot for infectious agents. The technician must rigorously follow biosecurity protocols to protect themselves and colleagues from exposure.</w:t>
      </w:r>
    </w:p>
    <w:bookmarkEnd w:id="23"/>
    <w:bookmarkStart w:id="24" w:name="challenges-and-future-outlook"/>
    <w:p>
      <w:pPr>
        <w:pStyle w:val="Heading2"/>
      </w:pPr>
      <w:r>
        <w:t xml:space="preserve">5. Challenges and Future Outlook</w:t>
      </w:r>
    </w:p>
    <w:p>
      <w:pPr>
        <w:pStyle w:val="FirstParagraph"/>
      </w:pPr>
      <w:r>
        <w:t xml:space="preserve">Despite advancements, the</w:t>
      </w:r>
      <w:r>
        <w:t xml:space="preserve"> </w:t>
      </w:r>
      <w:r>
        <w:rPr>
          <w:bCs/>
          <w:b/>
        </w:rPr>
        <w:t xml:space="preserve">Laboratory Technician</w:t>
      </w:r>
      <w:r>
        <w:t xml:space="preserve"> </w:t>
      </w:r>
      <w:r>
        <w:t xml:space="preserve">in</w:t>
      </w:r>
      <w:r>
        <w:t xml:space="preserve"> </w:t>
      </w:r>
      <w:r>
        <w:rPr>
          <w:bCs/>
          <w:b/>
        </w:rPr>
        <w:t xml:space="preserve">Brazil Rio de Janeiro</w:t>
      </w:r>
      <w:r>
        <w:t xml:space="preserve"> </w:t>
      </w:r>
      <w:r>
        <w:t xml:space="preserve">faces significant professional challenges. These include staffing shortages in the public sector, leading to burnout and high turnover rates. Furthermore, there is a constant need for continuous education due to rapid technological changes in diagnostic medicine. For instance, the rise of molecular diagnostics and PCR testing has expanded the scope of what a</w:t>
      </w:r>
      <w:r>
        <w:t xml:space="preserve"> </w:t>
      </w:r>
      <w:r>
        <w:rPr>
          <w:bCs/>
          <w:b/>
        </w:rPr>
        <w:t xml:space="preserve">Laboratory Technician</w:t>
      </w:r>
      <w:r>
        <w:t xml:space="preserve"> </w:t>
      </w:r>
      <w:r>
        <w:t xml:space="preserve">must understand post-pandemic.</w:t>
      </w:r>
      <w:r>
        <w:t xml:space="preserve"> </w:t>
      </w:r>
      <w:r>
        <w:t xml:space="preserve">However, opportunities abound.</w:t>
      </w:r>
      <w:r>
        <w:t xml:space="preserve"> </w:t>
      </w:r>
      <w:r>
        <w:rPr>
          <w:bCs/>
          <w:b/>
        </w:rPr>
        <w:t xml:space="preserve">Brazil Rio de Janeiro</w:t>
      </w:r>
      <w:r>
        <w:t xml:space="preserve"> </w:t>
      </w:r>
      <w:r>
        <w:t xml:space="preserve">is a center for scientific innovation in Latin America. There is growing demand for specialized technicians in genomics and personalized medicine. For the dedicated</w:t>
      </w:r>
      <w:r>
        <w:t xml:space="preserve"> </w:t>
      </w:r>
      <w:r>
        <w:rPr>
          <w:bCs/>
          <w:b/>
        </w:rPr>
        <w:t xml:space="preserve">Laboratory Technician</w:t>
      </w:r>
      <w:r>
        <w:t xml:space="preserve">, this means career paths extending into research, management, or quality assurance oversight within academic institutions and pharmaceutical companies based in the region.</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Laboratory Technician</w:t>
      </w:r>
      <w:r>
        <w:t xml:space="preserve"> </w:t>
      </w:r>
      <w:r>
        <w:t xml:space="preserve">is an indispensable asset to the healthcare infrastructure of</w:t>
      </w:r>
      <w:r>
        <w:t xml:space="preserve"> </w:t>
      </w:r>
      <w:r>
        <w:rPr>
          <w:bCs/>
          <w:b/>
        </w:rPr>
        <w:t xml:space="preserve">Brazil Rio de Janeiro</w:t>
      </w:r>
      <w:r>
        <w:t xml:space="preserve">. Their work bridges the gap between patient symptoms and medical diagnosis, requiring a blend of technical skill, ethical responsibility, and adaptability. Whether working in a high-tech private lab or a resource-constrained public hospital in Rio, the technician ensures that data integrity is maintained against all odds.</w:t>
      </w:r>
      <w:r>
        <w:t xml:space="preserve"> </w:t>
      </w:r>
      <w:r>
        <w:t xml:space="preserve">As</w:t>
      </w:r>
      <w:r>
        <w:t xml:space="preserve"> </w:t>
      </w:r>
      <w:r>
        <w:rPr>
          <w:bCs/>
          <w:b/>
        </w:rPr>
        <w:t xml:space="preserve">Brazil Rio de Janeiro</w:t>
      </w:r>
      <w:r>
        <w:t xml:space="preserve"> </w:t>
      </w:r>
      <w:r>
        <w:t xml:space="preserve">continues to develop its healthcare infrastructure and address regional health disparities, the role of the</w:t>
      </w:r>
      <w:r>
        <w:t xml:space="preserve"> </w:t>
      </w:r>
      <w:r>
        <w:rPr>
          <w:bCs/>
          <w:b/>
        </w:rPr>
        <w:t xml:space="preserve">Laboratory Technician</w:t>
      </w:r>
      <w:r>
        <w:t xml:space="preserve"> </w:t>
      </w:r>
      <w:r>
        <w:t xml:space="preserve">will only grow in importance. Supporting this workforce through better wages, continuous training, and recognition of their critical contribution is essential for maintaining a robust public health system. Ultimately, the precision of the</w:t>
      </w:r>
      <w:r>
        <w:t xml:space="preserve"> </w:t>
      </w:r>
      <w:r>
        <w:rPr>
          <w:bCs/>
          <w:b/>
        </w:rPr>
        <w:t xml:space="preserve">Laboratory Technician</w:t>
      </w:r>
      <w:r>
        <w:t xml:space="preserve"> </w:t>
      </w:r>
      <w:r>
        <w:t xml:space="preserve">translates directly into lives saved and diseases managed effectively within the vibrant yet complex society of Rio de Janeiro.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2026-07-29T11:48:50Z</dcterms:created>
  <dcterms:modified xsi:type="dcterms:W3CDTF">2026-07-29T11:48:50Z</dcterms:modified>
</cp:coreProperties>
</file>

<file path=docProps/custom.xml><?xml version="1.0" encoding="utf-8"?>
<Properties xmlns="http://schemas.openxmlformats.org/officeDocument/2006/custom-properties" xmlns:vt="http://schemas.openxmlformats.org/officeDocument/2006/docPropsVTypes"/>
</file>